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47502" w14:textId="7451F989" w:rsidR="00CA188D" w:rsidRDefault="00A5399F">
      <w:pPr>
        <w:pStyle w:val="10"/>
        <w:keepNext/>
        <w:keepLines/>
        <w:spacing w:after="220"/>
      </w:pPr>
      <w:bookmarkStart w:id="0" w:name="bookmark0"/>
      <w:r>
        <w:t xml:space="preserve">ДОГОВОР № </w:t>
      </w:r>
      <w:r w:rsidR="00CD3FCD">
        <w:t>2</w:t>
      </w:r>
      <w:r w:rsidR="00BB2C16">
        <w:br/>
        <w:t>участия в долевом строительстве</w:t>
      </w:r>
      <w:bookmarkEnd w:id="0"/>
    </w:p>
    <w:p w14:paraId="09499B81" w14:textId="77777777" w:rsidR="00CA188D" w:rsidRDefault="00BB2C16">
      <w:pPr>
        <w:pStyle w:val="11"/>
        <w:ind w:firstLine="720"/>
        <w:jc w:val="both"/>
      </w:pPr>
      <w:r>
        <w:t>Московская область,</w:t>
      </w:r>
    </w:p>
    <w:p w14:paraId="67DF6C2B" w14:textId="0867A5FC" w:rsidR="00CA188D" w:rsidRDefault="00A5399F">
      <w:pPr>
        <w:pStyle w:val="11"/>
        <w:tabs>
          <w:tab w:val="left" w:pos="6974"/>
        </w:tabs>
        <w:spacing w:after="220"/>
        <w:ind w:firstLine="720"/>
        <w:jc w:val="both"/>
      </w:pPr>
      <w:r>
        <w:t xml:space="preserve">Пушкинский городской округ, село </w:t>
      </w:r>
      <w:proofErr w:type="spellStart"/>
      <w:r>
        <w:t>Братовщина</w:t>
      </w:r>
      <w:proofErr w:type="spellEnd"/>
      <w:r>
        <w:tab/>
      </w:r>
      <w:r w:rsidR="00E8099B">
        <w:t xml:space="preserve">     </w:t>
      </w:r>
      <w:proofErr w:type="gramStart"/>
      <w:r w:rsidR="00E8099B">
        <w:t xml:space="preserve">   </w:t>
      </w:r>
      <w:r w:rsidRPr="00E352E2">
        <w:t>«</w:t>
      </w:r>
      <w:proofErr w:type="gramEnd"/>
      <w:r w:rsidR="001C3FA7">
        <w:t>22</w:t>
      </w:r>
      <w:r w:rsidRPr="00E352E2">
        <w:t xml:space="preserve">» </w:t>
      </w:r>
      <w:r w:rsidR="00E8099B">
        <w:t>ию</w:t>
      </w:r>
      <w:r w:rsidR="00CD3FCD">
        <w:t>л</w:t>
      </w:r>
      <w:r w:rsidR="00E8099B">
        <w:t>я</w:t>
      </w:r>
      <w:r>
        <w:t xml:space="preserve">  2024</w:t>
      </w:r>
      <w:r w:rsidR="00BB2C16">
        <w:t xml:space="preserve"> года</w:t>
      </w:r>
    </w:p>
    <w:p w14:paraId="01459254" w14:textId="77777777" w:rsidR="00CA188D" w:rsidRDefault="00BB2C16">
      <w:pPr>
        <w:pStyle w:val="11"/>
        <w:ind w:firstLine="740"/>
        <w:jc w:val="both"/>
      </w:pPr>
      <w:r>
        <w:rPr>
          <w:b/>
          <w:bCs/>
        </w:rPr>
        <w:t>Общество с ограниченной ответственностью Спец</w:t>
      </w:r>
      <w:r w:rsidR="00A5399F">
        <w:rPr>
          <w:b/>
          <w:bCs/>
        </w:rPr>
        <w:t>иализированный застройщик «Бест-Проект</w:t>
      </w:r>
      <w:r>
        <w:rPr>
          <w:b/>
          <w:bCs/>
        </w:rPr>
        <w:t xml:space="preserve">» </w:t>
      </w:r>
      <w:r w:rsidR="00A5399F">
        <w:t>(ООО СЗ «Бест-Проект</w:t>
      </w:r>
      <w:r>
        <w:t xml:space="preserve">») (наименование регистрирующего органа - Межрайонная инспекция Федеральной налоговой службы № 46 по г. Москве 17.05.2024г., основной государственный регистрационный № 1047796847680, ИНН 7714576385, местонахождение: 127051, город Москва, </w:t>
      </w:r>
      <w:proofErr w:type="spellStart"/>
      <w:r>
        <w:t>вн</w:t>
      </w:r>
      <w:proofErr w:type="spellEnd"/>
      <w:r>
        <w:t>. тер. г. муниципальный округ Тверской, Малый Каретный переулок, д. 7, помещение  1/1</w:t>
      </w:r>
      <w:r w:rsidRPr="00A5399F">
        <w:rPr>
          <w:lang w:eastAsia="en-US" w:bidi="en-US"/>
        </w:rPr>
        <w:t xml:space="preserve">), </w:t>
      </w:r>
      <w:r>
        <w:t xml:space="preserve">именуемое в дальнейшем </w:t>
      </w:r>
      <w:r>
        <w:rPr>
          <w:b/>
          <w:bCs/>
        </w:rPr>
        <w:t>«Застройщик»</w:t>
      </w:r>
      <w:r>
        <w:t xml:space="preserve">, в лице Генерального директора </w:t>
      </w:r>
      <w:proofErr w:type="spellStart"/>
      <w:r>
        <w:t>Лабинцева</w:t>
      </w:r>
      <w:proofErr w:type="spellEnd"/>
      <w:r>
        <w:t xml:space="preserve"> Георгия Алексеевича, действующего на основании Устава, с одной стороны, и</w:t>
      </w:r>
    </w:p>
    <w:p w14:paraId="650B58C9" w14:textId="57B2BBAB" w:rsidR="00CA188D" w:rsidRDefault="00BB2C16">
      <w:pPr>
        <w:pStyle w:val="11"/>
        <w:spacing w:after="220"/>
        <w:ind w:firstLine="740"/>
        <w:jc w:val="both"/>
      </w:pPr>
      <w:r>
        <w:rPr>
          <w:b/>
          <w:bCs/>
        </w:rPr>
        <w:t>Гражданин РФ Офицеров Максим Юрьевич</w:t>
      </w:r>
      <w:r>
        <w:t xml:space="preserve">, 20.06.1987 г.р., пол: мужской, место рождения: гор Жуковский, Московская область, СНИЛС </w:t>
      </w:r>
      <w:bookmarkStart w:id="1" w:name="_Hlk169522184"/>
      <w:r w:rsidR="001379A8">
        <w:t>130-74137627</w:t>
      </w:r>
      <w:bookmarkEnd w:id="1"/>
      <w:r>
        <w:t>, паспорт 46 23 197609 выдан ГУ МВД России по Московской области 16.06.2023 г., код подразделения 500-127, зарегистрирован по адресу:</w:t>
      </w:r>
      <w:r w:rsidR="001379A8">
        <w:t xml:space="preserve"> </w:t>
      </w:r>
      <w:r>
        <w:t xml:space="preserve">Московская область, г. Раменское, ул. Карла Маркса, д. 8, кв. 24, адрес для направления уведомлений: Московская область, г. Раменское, ул. Карла Маркса, д. 8, кв. 24 , именуемый в дальнейшем </w:t>
      </w:r>
      <w:r>
        <w:rPr>
          <w:b/>
          <w:bCs/>
        </w:rPr>
        <w:t>«Участник долевого строительства»</w:t>
      </w:r>
      <w:r>
        <w:t>, с другой стороны, совместно именуемые в тексте настоящего Договора «Стороны», по отдельности - «Сторона», заключили настоящий Договор о нижеследующем:</w:t>
      </w:r>
    </w:p>
    <w:p w14:paraId="7F5A00AB" w14:textId="77777777" w:rsidR="00CA188D" w:rsidRDefault="00BB2C16">
      <w:pPr>
        <w:pStyle w:val="10"/>
        <w:keepNext/>
        <w:keepLines/>
        <w:numPr>
          <w:ilvl w:val="0"/>
          <w:numId w:val="1"/>
        </w:numPr>
        <w:tabs>
          <w:tab w:val="left" w:pos="703"/>
          <w:tab w:val="left" w:pos="706"/>
        </w:tabs>
      </w:pPr>
      <w:bookmarkStart w:id="2" w:name="bookmark2"/>
      <w:r>
        <w:t>ТЕРМИНЫ И ОПРЕДЕЛЕНИЯ</w:t>
      </w:r>
      <w:bookmarkEnd w:id="2"/>
    </w:p>
    <w:p w14:paraId="3AD889C5" w14:textId="6E9272E1" w:rsidR="00CA188D" w:rsidRDefault="00BB2C16">
      <w:pPr>
        <w:pStyle w:val="11"/>
        <w:numPr>
          <w:ilvl w:val="1"/>
          <w:numId w:val="1"/>
        </w:numPr>
        <w:tabs>
          <w:tab w:val="left" w:pos="1134"/>
        </w:tabs>
        <w:ind w:firstLine="740"/>
        <w:jc w:val="both"/>
      </w:pPr>
      <w:r>
        <w:t xml:space="preserve">Дом </w:t>
      </w:r>
      <w:r w:rsidR="0074564F">
        <w:t>- жилой дом №</w:t>
      </w:r>
      <w:r w:rsidR="006A185C">
        <w:t>3</w:t>
      </w:r>
      <w:r>
        <w:t xml:space="preserve">, </w:t>
      </w:r>
      <w:r w:rsidR="0074564F">
        <w:t xml:space="preserve">переменной этажности, со встроенными нежилыми помещениями на 1-ом этаже, </w:t>
      </w:r>
      <w:r>
        <w:t>строительство которого ведет Застройщик по адресу: Московская область,</w:t>
      </w:r>
      <w:r w:rsidR="0074564F">
        <w:t xml:space="preserve"> Пушкинский городской округ,</w:t>
      </w:r>
      <w:r>
        <w:t xml:space="preserve"> </w:t>
      </w:r>
      <w:r w:rsidR="0074564F">
        <w:t xml:space="preserve">в районе села </w:t>
      </w:r>
      <w:bookmarkStart w:id="3" w:name="_Hlk169697668"/>
      <w:proofErr w:type="spellStart"/>
      <w:r w:rsidR="0074564F">
        <w:t>Братовщина</w:t>
      </w:r>
      <w:bookmarkEnd w:id="3"/>
      <w:proofErr w:type="spellEnd"/>
      <w:r w:rsidR="0074564F">
        <w:t xml:space="preserve"> в составе жилого комплекса «</w:t>
      </w:r>
      <w:proofErr w:type="spellStart"/>
      <w:r w:rsidR="006A185C">
        <w:t>Пушкинград</w:t>
      </w:r>
      <w:proofErr w:type="spellEnd"/>
      <w:r w:rsidR="0074564F">
        <w:t>»</w:t>
      </w:r>
      <w:r>
        <w:t>, в том числе с привлечением денежных средств Участника долевого строительства в соответствии с настоящим Договором, Гражданским кодексом Российской Федерации, Федеральным законом № 214-ФЗ от 30.12.2004г. «Об участии в долевом строительстве многоквартирных жилых домов и иных объектов недвижимости и о внесении изменений в некоторые законодательные акты Российской Федерации».</w:t>
      </w:r>
    </w:p>
    <w:p w14:paraId="202A28E7" w14:textId="44A43FF8" w:rsidR="00CA188D" w:rsidRDefault="00BB2C16" w:rsidP="0074564F">
      <w:pPr>
        <w:pStyle w:val="11"/>
        <w:tabs>
          <w:tab w:val="left" w:pos="5050"/>
        </w:tabs>
        <w:ind w:firstLine="780"/>
        <w:jc w:val="both"/>
      </w:pPr>
      <w:r>
        <w:t xml:space="preserve">Указанный в настоящем пункте адрес Дома является строительным адресом, после приемки и ввода дома в эксплуатацию ему будет присвоен на основании </w:t>
      </w:r>
      <w:r w:rsidR="001B3621" w:rsidRPr="003A0FDE">
        <w:rPr>
          <w:u w:val="single"/>
        </w:rPr>
        <w:t>Разрешения на ввод объекта в эксплуатацию, Выписк</w:t>
      </w:r>
      <w:r w:rsidR="00F3262A">
        <w:rPr>
          <w:u w:val="single"/>
        </w:rPr>
        <w:t>и</w:t>
      </w:r>
      <w:r w:rsidR="001B3621" w:rsidRPr="003A0FDE">
        <w:rPr>
          <w:u w:val="single"/>
        </w:rPr>
        <w:t xml:space="preserve"> из единого государственного реестра недвижимости и технической документации</w:t>
      </w:r>
      <w:r w:rsidR="001B3621">
        <w:t xml:space="preserve"> </w:t>
      </w:r>
      <w:r>
        <w:t>почтовый адрес: Российская Федерация,</w:t>
      </w:r>
      <w:r w:rsidR="0074564F">
        <w:t xml:space="preserve"> </w:t>
      </w:r>
      <w:r>
        <w:t xml:space="preserve">Московская область, </w:t>
      </w:r>
      <w:r w:rsidR="0074564F">
        <w:t>Пушкинский городской округ,</w:t>
      </w:r>
      <w:r w:rsidR="00E8099B">
        <w:t xml:space="preserve"> село</w:t>
      </w:r>
      <w:r w:rsidR="0074564F">
        <w:t xml:space="preserve"> </w:t>
      </w:r>
      <w:commentRangeStart w:id="4"/>
      <w:proofErr w:type="spellStart"/>
      <w:r w:rsidR="00E8099B">
        <w:t>Братовщина</w:t>
      </w:r>
      <w:commentRangeEnd w:id="4"/>
      <w:proofErr w:type="spellEnd"/>
      <w:r w:rsidR="007E0F0D">
        <w:rPr>
          <w:rStyle w:val="a8"/>
          <w:rFonts w:ascii="Courier New" w:eastAsia="Courier New" w:hAnsi="Courier New" w:cs="Courier New"/>
        </w:rPr>
        <w:commentReference w:id="4"/>
      </w:r>
      <w:r>
        <w:t>.</w:t>
      </w:r>
    </w:p>
    <w:p w14:paraId="0C6FF3B2" w14:textId="77777777" w:rsidR="00CA188D" w:rsidRDefault="00BB2C16">
      <w:pPr>
        <w:pStyle w:val="11"/>
        <w:numPr>
          <w:ilvl w:val="1"/>
          <w:numId w:val="1"/>
        </w:numPr>
        <w:tabs>
          <w:tab w:val="left" w:pos="1143"/>
        </w:tabs>
        <w:ind w:firstLine="740"/>
        <w:jc w:val="both"/>
      </w:pPr>
      <w:r>
        <w:t>Квартира - объект долевого строительства, то есть жилое помещение, подлежащее передаче Участнику долевого строительства после получения разрешения на ввод в эксплуатацию Дома.</w:t>
      </w:r>
    </w:p>
    <w:p w14:paraId="3DE4BBF8" w14:textId="7AFE0D1E" w:rsidR="00CA188D" w:rsidRDefault="0074564F">
      <w:pPr>
        <w:pStyle w:val="11"/>
        <w:ind w:firstLine="740"/>
        <w:jc w:val="both"/>
      </w:pPr>
      <w:r>
        <w:t xml:space="preserve">- </w:t>
      </w:r>
      <w:r w:rsidR="00E35E0C">
        <w:t>Двух</w:t>
      </w:r>
      <w:r w:rsidR="000479FE">
        <w:t>комнатная к</w:t>
      </w:r>
      <w:r>
        <w:t>вартира</w:t>
      </w:r>
      <w:r w:rsidR="000479FE">
        <w:t xml:space="preserve"> </w:t>
      </w:r>
      <w:r>
        <w:t xml:space="preserve">№ </w:t>
      </w:r>
      <w:r w:rsidR="0086547D">
        <w:t>7</w:t>
      </w:r>
      <w:r w:rsidR="00BB2C16">
        <w:t xml:space="preserve">, состоит из </w:t>
      </w:r>
      <w:r w:rsidR="00E35E0C">
        <w:t>2</w:t>
      </w:r>
      <w:r w:rsidR="00BB2C16">
        <w:t xml:space="preserve"> (</w:t>
      </w:r>
      <w:r w:rsidR="00E35E0C">
        <w:t>двух</w:t>
      </w:r>
      <w:r w:rsidR="00BB2C16">
        <w:t>) комнат, бу</w:t>
      </w:r>
      <w:r>
        <w:t>дет находиться в Доме</w:t>
      </w:r>
      <w:r w:rsidR="001379A8">
        <w:t xml:space="preserve"> №</w:t>
      </w:r>
      <w:r w:rsidR="0086547D">
        <w:t>3</w:t>
      </w:r>
      <w:r>
        <w:t xml:space="preserve"> на 2 этаже, секция №</w:t>
      </w:r>
      <w:r w:rsidR="0086547D">
        <w:t>6</w:t>
      </w:r>
      <w:r w:rsidR="001379A8">
        <w:t xml:space="preserve"> </w:t>
      </w:r>
      <w:r w:rsidR="000479FE" w:rsidRPr="000479FE">
        <w:t>(далее-квартира)</w:t>
      </w:r>
      <w:r w:rsidR="00BB2C16" w:rsidRPr="000479FE">
        <w:t>.</w:t>
      </w:r>
    </w:p>
    <w:p w14:paraId="0B0BFDCD" w14:textId="2F16B7D9" w:rsidR="00CA188D" w:rsidRDefault="00BB2C16">
      <w:pPr>
        <w:pStyle w:val="11"/>
        <w:ind w:firstLine="740"/>
        <w:jc w:val="both"/>
      </w:pPr>
      <w:r>
        <w:rPr>
          <w:b/>
          <w:bCs/>
          <w:u w:val="single"/>
        </w:rPr>
        <w:t>Общая площадь Квартиры с учетом балкона (лоджии, террасы)</w:t>
      </w:r>
      <w:r>
        <w:rPr>
          <w:b/>
          <w:bCs/>
        </w:rPr>
        <w:t xml:space="preserve"> </w:t>
      </w:r>
      <w:r>
        <w:t xml:space="preserve">(при расчете общей площади квартиры применены коэффициенты для расчета площади балконов, террас 0,3 и лоджий 0,5) </w:t>
      </w:r>
      <w:r w:rsidR="0074564F">
        <w:rPr>
          <w:b/>
          <w:bCs/>
          <w:u w:val="single"/>
        </w:rPr>
        <w:t xml:space="preserve">предварительно составляет </w:t>
      </w:r>
      <w:r w:rsidR="0086547D" w:rsidRPr="0086547D">
        <w:rPr>
          <w:b/>
          <w:bCs/>
          <w:u w:val="single"/>
        </w:rPr>
        <w:t>57,01</w:t>
      </w:r>
      <w:r>
        <w:rPr>
          <w:b/>
          <w:bCs/>
          <w:u w:val="single"/>
        </w:rPr>
        <w:t>кв.м</w:t>
      </w:r>
      <w:r>
        <w:t>.</w:t>
      </w:r>
    </w:p>
    <w:p w14:paraId="661459BE" w14:textId="774ED88D" w:rsidR="00CA188D" w:rsidRDefault="00BB2C16">
      <w:pPr>
        <w:pStyle w:val="11"/>
        <w:ind w:firstLine="740"/>
        <w:jc w:val="both"/>
      </w:pPr>
      <w:r>
        <w:rPr>
          <w:b/>
          <w:bCs/>
          <w:u w:val="single"/>
        </w:rPr>
        <w:t>Общая площадь балкона</w:t>
      </w:r>
      <w:r>
        <w:rPr>
          <w:b/>
          <w:bCs/>
        </w:rPr>
        <w:t xml:space="preserve"> </w:t>
      </w:r>
      <w:r>
        <w:t xml:space="preserve">(при расчете применены коэффициенты для расчета площади балконов 0,3) </w:t>
      </w:r>
      <w:r w:rsidR="0074564F">
        <w:rPr>
          <w:b/>
          <w:bCs/>
          <w:u w:val="single"/>
        </w:rPr>
        <w:t xml:space="preserve">предварительно составляет </w:t>
      </w:r>
      <w:r w:rsidR="006A185C">
        <w:rPr>
          <w:b/>
          <w:bCs/>
          <w:u w:val="single"/>
        </w:rPr>
        <w:t>3,</w:t>
      </w:r>
      <w:proofErr w:type="gramStart"/>
      <w:r w:rsidR="006A185C">
        <w:rPr>
          <w:b/>
          <w:bCs/>
          <w:u w:val="single"/>
        </w:rPr>
        <w:t xml:space="preserve">22 </w:t>
      </w:r>
      <w:commentRangeStart w:id="5"/>
      <w:r>
        <w:rPr>
          <w:b/>
          <w:bCs/>
          <w:u w:val="single"/>
        </w:rPr>
        <w:t xml:space="preserve"> </w:t>
      </w:r>
      <w:r w:rsidRPr="006A185C">
        <w:rPr>
          <w:b/>
          <w:bCs/>
          <w:u w:val="single"/>
        </w:rPr>
        <w:t>кв</w:t>
      </w:r>
      <w:proofErr w:type="gramEnd"/>
      <w:r w:rsidRPr="006A185C">
        <w:rPr>
          <w:b/>
          <w:bCs/>
          <w:u w:val="single"/>
        </w:rPr>
        <w:t>.м</w:t>
      </w:r>
      <w:commentRangeEnd w:id="5"/>
      <w:r w:rsidR="00F3262A" w:rsidRPr="006A185C">
        <w:rPr>
          <w:rStyle w:val="a8"/>
          <w:rFonts w:ascii="Courier New" w:eastAsia="Courier New" w:hAnsi="Courier New" w:cs="Courier New"/>
        </w:rPr>
        <w:commentReference w:id="5"/>
      </w:r>
      <w:r w:rsidRPr="006A185C">
        <w:rPr>
          <w:b/>
          <w:bCs/>
          <w:u w:val="single"/>
        </w:rPr>
        <w:t>.</w:t>
      </w:r>
    </w:p>
    <w:p w14:paraId="35C3B7AC" w14:textId="77777777" w:rsidR="00CA188D" w:rsidRDefault="00BB2C16">
      <w:pPr>
        <w:pStyle w:val="11"/>
        <w:ind w:firstLine="740"/>
        <w:jc w:val="both"/>
      </w:pPr>
      <w:r>
        <w:t>Площади Квартиры, предусмотренные настоящим пунктом Договора, могут быть уточнены после проведения обмеров БТИ/ кадастровым инженером.</w:t>
      </w:r>
    </w:p>
    <w:p w14:paraId="306A1FAC" w14:textId="77777777" w:rsidR="00CA188D" w:rsidRDefault="00BB2C16">
      <w:pPr>
        <w:pStyle w:val="11"/>
        <w:ind w:firstLine="740"/>
        <w:jc w:val="both"/>
      </w:pPr>
      <w:r>
        <w:t>План объекта долевого строительства, 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балконов, лоджий, террас), местоположение Квартиры на этаже строящегося (создаваемого) Дома с указанием сведений в соответствии с проектной документацией о виде, назначении, об этажности, общей площади Дома, о материале наружных стен и поэтажных перекрытий, классе энергоэффективности, сейсмостойкости, назначении объекта, количестве и площади комнат, помещений вспомогательного использования, балконов в жилом помещении, а также иные основные характеристики объекта долевого строительства указаны в Приложениях №№ 1, 2 к настоящему Договору, являющихся неотъемлемой частью Договора.</w:t>
      </w:r>
    </w:p>
    <w:p w14:paraId="724DC952" w14:textId="77777777" w:rsidR="00CA188D" w:rsidRDefault="00BB2C16">
      <w:pPr>
        <w:pStyle w:val="11"/>
        <w:numPr>
          <w:ilvl w:val="1"/>
          <w:numId w:val="1"/>
        </w:numPr>
        <w:tabs>
          <w:tab w:val="left" w:pos="1143"/>
        </w:tabs>
        <w:spacing w:after="220"/>
        <w:ind w:firstLine="740"/>
        <w:jc w:val="both"/>
      </w:pPr>
      <w:r>
        <w:t>Третьи лица - любые физические и юридические лица, не являющиеся Сторонами настоящего Договора.</w:t>
      </w:r>
    </w:p>
    <w:p w14:paraId="2D3145B4" w14:textId="77777777" w:rsidR="00CA188D" w:rsidRDefault="00BB2C16">
      <w:pPr>
        <w:pStyle w:val="10"/>
        <w:keepNext/>
        <w:keepLines/>
        <w:numPr>
          <w:ilvl w:val="0"/>
          <w:numId w:val="1"/>
        </w:numPr>
        <w:tabs>
          <w:tab w:val="left" w:pos="703"/>
          <w:tab w:val="left" w:pos="706"/>
        </w:tabs>
      </w:pPr>
      <w:bookmarkStart w:id="6" w:name="bookmark4"/>
      <w:r>
        <w:t>ЮРИДИЧЕСКИЕ ОСНОВАНИЯ К ЗАКЛЮЧЕНИЮ ДОГОВОРА.</w:t>
      </w:r>
      <w:bookmarkEnd w:id="6"/>
    </w:p>
    <w:p w14:paraId="564BC80E" w14:textId="77777777" w:rsidR="00CA188D" w:rsidRDefault="00BB2C16">
      <w:pPr>
        <w:pStyle w:val="10"/>
        <w:keepNext/>
        <w:keepLines/>
      </w:pPr>
      <w:r>
        <w:t>ГАРАНТИИ ЗАСТРОЙЩИКА</w:t>
      </w:r>
    </w:p>
    <w:p w14:paraId="3446ADBC" w14:textId="77777777" w:rsidR="00CA188D" w:rsidRDefault="00BB2C16">
      <w:pPr>
        <w:pStyle w:val="11"/>
        <w:numPr>
          <w:ilvl w:val="1"/>
          <w:numId w:val="1"/>
        </w:numPr>
        <w:tabs>
          <w:tab w:val="left" w:pos="1138"/>
        </w:tabs>
        <w:ind w:firstLine="740"/>
        <w:jc w:val="both"/>
      </w:pPr>
      <w:r>
        <w:t>При заключении настоящего Договора Застройщик предоставляет Участнику долевого строительства следующие гарантии:</w:t>
      </w:r>
    </w:p>
    <w:p w14:paraId="1683C750" w14:textId="77777777" w:rsidR="00CA188D" w:rsidRDefault="00BB2C16">
      <w:pPr>
        <w:pStyle w:val="11"/>
        <w:numPr>
          <w:ilvl w:val="2"/>
          <w:numId w:val="1"/>
        </w:numPr>
        <w:tabs>
          <w:tab w:val="left" w:pos="1302"/>
        </w:tabs>
        <w:spacing w:after="220"/>
        <w:ind w:firstLine="740"/>
        <w:jc w:val="both"/>
      </w:pPr>
      <w:r>
        <w:t>Все необходимые для заключения и исполнения настоящего Договора разрешения и иные документы от соответствующих и уполномоченных на их предоставление государственных органов Застройщиком получены, являются юридически действительными и вступившими в силу.</w:t>
      </w:r>
    </w:p>
    <w:p w14:paraId="5881FC83" w14:textId="77777777" w:rsidR="00CA188D" w:rsidRDefault="00BB2C16">
      <w:pPr>
        <w:pStyle w:val="11"/>
        <w:numPr>
          <w:ilvl w:val="2"/>
          <w:numId w:val="1"/>
        </w:numPr>
        <w:tabs>
          <w:tab w:val="left" w:pos="1292"/>
        </w:tabs>
        <w:ind w:firstLine="740"/>
        <w:jc w:val="both"/>
      </w:pPr>
      <w:r>
        <w:lastRenderedPageBreak/>
        <w:t>Застройщик располагает всеми необходимыми юридически действительными правами и полномочиями, разрешениями и документами, а именно:</w:t>
      </w:r>
    </w:p>
    <w:p w14:paraId="0DC10D20" w14:textId="1342F99C" w:rsidR="00CA188D" w:rsidRDefault="00BB2C16">
      <w:pPr>
        <w:pStyle w:val="11"/>
        <w:ind w:firstLine="740"/>
        <w:jc w:val="both"/>
      </w:pPr>
      <w:r>
        <w:t xml:space="preserve">Разрешением на строительство № </w:t>
      </w:r>
      <w:r>
        <w:rPr>
          <w:lang w:val="en-US" w:eastAsia="en-US" w:bidi="en-US"/>
        </w:rPr>
        <w:t>RU</w:t>
      </w:r>
      <w:r w:rsidR="0074564F">
        <w:rPr>
          <w:lang w:eastAsia="en-US" w:bidi="en-US"/>
        </w:rPr>
        <w:t>50-13-25734-2023</w:t>
      </w:r>
      <w:r w:rsidRPr="00A5399F">
        <w:rPr>
          <w:lang w:eastAsia="en-US" w:bidi="en-US"/>
        </w:rPr>
        <w:t xml:space="preserve">, </w:t>
      </w:r>
      <w:r>
        <w:t>выданным Министерством жилищной</w:t>
      </w:r>
      <w:r w:rsidR="0074564F">
        <w:t xml:space="preserve"> политики Московской области «07» </w:t>
      </w:r>
      <w:r w:rsidR="00DC5355">
        <w:t>декабря 2023</w:t>
      </w:r>
      <w:r w:rsidR="0074564F">
        <w:t xml:space="preserve"> </w:t>
      </w:r>
      <w:r>
        <w:t>г.</w:t>
      </w:r>
    </w:p>
    <w:p w14:paraId="42214ECE" w14:textId="2A6DCA08" w:rsidR="00CA188D" w:rsidRDefault="00BB2C16">
      <w:pPr>
        <w:pStyle w:val="11"/>
        <w:ind w:firstLine="740"/>
        <w:jc w:val="both"/>
      </w:pPr>
      <w:r>
        <w:t>Оформленным в соответствии с действующим за</w:t>
      </w:r>
      <w:r w:rsidR="0074564F">
        <w:t xml:space="preserve">конодательством РФ правом </w:t>
      </w:r>
      <w:r w:rsidR="00DC5355">
        <w:t>собственности Застройщика</w:t>
      </w:r>
      <w:r>
        <w:t xml:space="preserve"> на земельн</w:t>
      </w:r>
      <w:r w:rsidR="0074564F">
        <w:t>ый участок с кадастровым № 50:13:0050418</w:t>
      </w:r>
      <w:r w:rsidR="000479FE">
        <w:t>:11953, общей площадью 29157</w:t>
      </w:r>
      <w:r>
        <w:t xml:space="preserve"> </w:t>
      </w:r>
      <w:proofErr w:type="spellStart"/>
      <w:r>
        <w:t>кв.м</w:t>
      </w:r>
      <w:proofErr w:type="spellEnd"/>
      <w:r>
        <w:t xml:space="preserve">, категория земель: земли населенных пунктов, разрешенный вид использования: </w:t>
      </w:r>
      <w:r w:rsidR="000479FE">
        <w:t>многоэтажная жилая застройка (высотная застройка)</w:t>
      </w:r>
      <w:r>
        <w:t xml:space="preserve">, расположенный по адресу: </w:t>
      </w:r>
      <w:r w:rsidR="000479FE">
        <w:t xml:space="preserve">141216, Российская Федерация, </w:t>
      </w:r>
      <w:r>
        <w:t xml:space="preserve">Московская область, </w:t>
      </w:r>
      <w:r w:rsidR="000479FE">
        <w:t xml:space="preserve">городской округ Пушкинский, с. </w:t>
      </w:r>
      <w:proofErr w:type="spellStart"/>
      <w:r w:rsidR="000479FE">
        <w:t>Братовщина</w:t>
      </w:r>
      <w:proofErr w:type="spellEnd"/>
      <w:r w:rsidR="000479FE">
        <w:t>,</w:t>
      </w:r>
      <w:r>
        <w:t xml:space="preserve"> что подтверждается:</w:t>
      </w:r>
    </w:p>
    <w:p w14:paraId="12D907EF" w14:textId="77777777" w:rsidR="00CA188D" w:rsidRPr="00A25FD0" w:rsidRDefault="00BB2C16">
      <w:pPr>
        <w:pStyle w:val="11"/>
        <w:numPr>
          <w:ilvl w:val="0"/>
          <w:numId w:val="2"/>
        </w:numPr>
        <w:tabs>
          <w:tab w:val="left" w:pos="918"/>
        </w:tabs>
        <w:ind w:firstLine="740"/>
        <w:jc w:val="both"/>
      </w:pPr>
      <w:r>
        <w:t xml:space="preserve">Договором </w:t>
      </w:r>
      <w:r w:rsidR="000479FE">
        <w:t>купли-продажи №36/2009-П находящегося в федеральной собственности земельного участка от 24 декабря 2009 г.</w:t>
      </w:r>
      <w:r>
        <w:t xml:space="preserve">, зарегистрированным Главным управлением Федеральной регистрационной </w:t>
      </w:r>
      <w:r w:rsidR="000479FE">
        <w:t xml:space="preserve">службы по Московской области «04» мая 2010 </w:t>
      </w:r>
      <w:r>
        <w:t>г</w:t>
      </w:r>
      <w:r w:rsidR="000479FE">
        <w:t xml:space="preserve">. за </w:t>
      </w:r>
      <w:r w:rsidR="000479FE" w:rsidRPr="00A25FD0">
        <w:t>номером 50-50-13/028/2010-345</w:t>
      </w:r>
      <w:r w:rsidRPr="00A25FD0">
        <w:t>.</w:t>
      </w:r>
    </w:p>
    <w:p w14:paraId="2B122029" w14:textId="50EC5305" w:rsidR="00CA188D" w:rsidRDefault="00C842D6">
      <w:pPr>
        <w:pStyle w:val="11"/>
        <w:numPr>
          <w:ilvl w:val="0"/>
          <w:numId w:val="2"/>
        </w:numPr>
        <w:tabs>
          <w:tab w:val="left" w:pos="913"/>
        </w:tabs>
        <w:ind w:firstLine="740"/>
        <w:jc w:val="both"/>
      </w:pPr>
      <w:r>
        <w:t>Решени</w:t>
      </w:r>
      <w:r w:rsidR="00DB704D">
        <w:t>ем</w:t>
      </w:r>
      <w:r>
        <w:t xml:space="preserve"> собственника об образовании земельных участков путём раздела земельного участка с кадастровым номером  50:13:0050418:7 от 15 июня 2023г.</w:t>
      </w:r>
      <w:r w:rsidR="00BB2C16">
        <w:t xml:space="preserve">, </w:t>
      </w:r>
      <w:r>
        <w:t xml:space="preserve">о чем в Едином государственном реестре прав на недвижимое имущество и сделок с ним 26 июня 2023г. сделана запись </w:t>
      </w:r>
      <w:r w:rsidR="00BB2C16">
        <w:t xml:space="preserve"> за номером </w:t>
      </w:r>
      <w:r>
        <w:rPr>
          <w:lang w:eastAsia="en-US" w:bidi="en-US"/>
        </w:rPr>
        <w:t>50:13:0050418:11953-50/144/2-23-1</w:t>
      </w:r>
      <w:r w:rsidR="00BB2C16" w:rsidRPr="00A5399F">
        <w:rPr>
          <w:lang w:eastAsia="en-US" w:bidi="en-US"/>
        </w:rPr>
        <w:t>.</w:t>
      </w:r>
    </w:p>
    <w:p w14:paraId="7168918B" w14:textId="4C3D3547" w:rsidR="00CA188D" w:rsidRDefault="00BB2C16">
      <w:pPr>
        <w:pStyle w:val="11"/>
        <w:numPr>
          <w:ilvl w:val="2"/>
          <w:numId w:val="1"/>
        </w:numPr>
        <w:tabs>
          <w:tab w:val="left" w:pos="1278"/>
        </w:tabs>
        <w:ind w:firstLine="740"/>
        <w:jc w:val="both"/>
      </w:pPr>
      <w:r>
        <w:t>Застройщик гарантирует, что он разместил проектную декларацию и иную документацию, предусмотренную действующим законодательством РФ на сайте</w:t>
      </w:r>
      <w:r w:rsidR="00C842D6">
        <w:t xml:space="preserve">: </w:t>
      </w:r>
      <w:r w:rsidR="000B3FF8" w:rsidRPr="000B3FF8">
        <w:rPr>
          <w:snapToGrid w:val="0"/>
          <w:color w:val="auto"/>
          <w:lang w:bidi="ar-SA"/>
        </w:rPr>
        <w:t xml:space="preserve"> </w:t>
      </w:r>
      <w:hyperlink r:id="rId10" w:history="1">
        <w:r w:rsidR="000B3FF8" w:rsidRPr="000B3FF8">
          <w:rPr>
            <w:snapToGrid w:val="0"/>
            <w:color w:val="0000FF"/>
            <w:u w:val="single"/>
            <w:lang w:bidi="ar-SA"/>
          </w:rPr>
          <w:t>https://наш.дом.рф</w:t>
        </w:r>
      </w:hyperlink>
    </w:p>
    <w:p w14:paraId="53A47ABB" w14:textId="5E7E1C2B" w:rsidR="00CA188D" w:rsidRDefault="00BB2C16">
      <w:pPr>
        <w:pStyle w:val="11"/>
        <w:numPr>
          <w:ilvl w:val="2"/>
          <w:numId w:val="1"/>
        </w:numPr>
        <w:tabs>
          <w:tab w:val="left" w:pos="1292"/>
        </w:tabs>
        <w:ind w:firstLine="740"/>
        <w:jc w:val="both"/>
      </w:pPr>
      <w:r>
        <w:t xml:space="preserve">Разрешение на ввод объекта в эксплуатацию будет получено после подписания акта приемки объекта капитального строительства государственной комиссией не позднее </w:t>
      </w:r>
      <w:r w:rsidR="009147F2">
        <w:rPr>
          <w:lang w:eastAsia="en-US" w:bidi="en-US"/>
        </w:rPr>
        <w:t>3 квартала</w:t>
      </w:r>
      <w:r w:rsidR="000B3FF8">
        <w:rPr>
          <w:lang w:eastAsia="en-US" w:bidi="en-US"/>
        </w:rPr>
        <w:t xml:space="preserve"> 2026</w:t>
      </w:r>
      <w:r w:rsidR="00C842D6">
        <w:rPr>
          <w:lang w:eastAsia="en-US" w:bidi="en-US"/>
        </w:rPr>
        <w:t xml:space="preserve"> </w:t>
      </w:r>
      <w:r>
        <w:t>г.</w:t>
      </w:r>
    </w:p>
    <w:p w14:paraId="68052DE0" w14:textId="05E263E6" w:rsidR="00CA188D" w:rsidRDefault="00BB2C16">
      <w:pPr>
        <w:pStyle w:val="11"/>
        <w:numPr>
          <w:ilvl w:val="2"/>
          <w:numId w:val="1"/>
        </w:numPr>
        <w:tabs>
          <w:tab w:val="left" w:pos="1292"/>
        </w:tabs>
        <w:spacing w:after="220"/>
        <w:ind w:firstLine="740"/>
        <w:jc w:val="both"/>
      </w:pPr>
      <w:r>
        <w:t xml:space="preserve">Квартира будет передана Участнику долевого строительства не позднее </w:t>
      </w:r>
      <w:r w:rsidR="000B3FF8">
        <w:rPr>
          <w:lang w:eastAsia="en-US" w:bidi="en-US"/>
        </w:rPr>
        <w:t>1 квартала 2027 года</w:t>
      </w:r>
      <w:r w:rsidR="00C842D6">
        <w:rPr>
          <w:lang w:eastAsia="en-US" w:bidi="en-US"/>
        </w:rPr>
        <w:t xml:space="preserve"> </w:t>
      </w:r>
      <w:r>
        <w:t>по передаточному акту, подписанному Сторонами.</w:t>
      </w:r>
    </w:p>
    <w:p w14:paraId="29BDD154" w14:textId="77777777" w:rsidR="00CA188D" w:rsidRDefault="00BB2C16">
      <w:pPr>
        <w:pStyle w:val="10"/>
        <w:keepNext/>
        <w:keepLines/>
        <w:numPr>
          <w:ilvl w:val="0"/>
          <w:numId w:val="1"/>
        </w:numPr>
        <w:tabs>
          <w:tab w:val="left" w:pos="706"/>
          <w:tab w:val="left" w:pos="760"/>
        </w:tabs>
      </w:pPr>
      <w:bookmarkStart w:id="7" w:name="bookmark7"/>
      <w:r>
        <w:t>ПРЕДМЕТ ДОГОВОРА</w:t>
      </w:r>
      <w:bookmarkEnd w:id="7"/>
    </w:p>
    <w:p w14:paraId="72144D04" w14:textId="77777777" w:rsidR="00CA188D" w:rsidRDefault="00BB2C16">
      <w:pPr>
        <w:pStyle w:val="11"/>
        <w:numPr>
          <w:ilvl w:val="1"/>
          <w:numId w:val="1"/>
        </w:numPr>
        <w:tabs>
          <w:tab w:val="left" w:pos="1143"/>
        </w:tabs>
        <w:ind w:firstLine="740"/>
        <w:jc w:val="both"/>
      </w:pPr>
      <w:r>
        <w:t>По настоящему Договору Застройщик обязуется в предусмотренный Договором срок своими силами и (или) с привлечением других лиц построить (создать) Дом и после получения разрешения на ввод в эксплуатацию Дома передать Квартиру Участнику долевого строительства, а Участник долевого строительства обязуется уплатить обусловленную Договором цену и принять Квартиру при наличии разрешения на ввод в эксплуатацию Дома.</w:t>
      </w:r>
    </w:p>
    <w:p w14:paraId="0FDB99ED" w14:textId="77777777" w:rsidR="00CA188D" w:rsidRDefault="00BB2C16">
      <w:pPr>
        <w:pStyle w:val="11"/>
        <w:numPr>
          <w:ilvl w:val="1"/>
          <w:numId w:val="1"/>
        </w:numPr>
        <w:tabs>
          <w:tab w:val="left" w:pos="1143"/>
        </w:tabs>
        <w:ind w:firstLine="740"/>
        <w:jc w:val="both"/>
      </w:pPr>
      <w:r>
        <w:t>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РФ порядке. Право собственности на Квартиру будет оформляться Участником долевого строительства самостоятельно и за свой счет.</w:t>
      </w:r>
    </w:p>
    <w:p w14:paraId="76ACDC28" w14:textId="77777777" w:rsidR="00CA188D" w:rsidRDefault="00BB2C16">
      <w:pPr>
        <w:pStyle w:val="11"/>
        <w:numPr>
          <w:ilvl w:val="1"/>
          <w:numId w:val="1"/>
        </w:numPr>
        <w:tabs>
          <w:tab w:val="left" w:pos="1138"/>
        </w:tabs>
        <w:ind w:firstLine="740"/>
        <w:jc w:val="both"/>
      </w:pPr>
      <w:r>
        <w:t>Застройщик гарантирует, что Квартира свободна от прав третьих лиц, не заложена и не состоит под арестом.</w:t>
      </w:r>
    </w:p>
    <w:p w14:paraId="6086DA2C" w14:textId="7C78CA80" w:rsidR="00CA188D" w:rsidRPr="0096353C" w:rsidRDefault="006F1D4E">
      <w:pPr>
        <w:pStyle w:val="11"/>
        <w:numPr>
          <w:ilvl w:val="1"/>
          <w:numId w:val="1"/>
        </w:numPr>
        <w:tabs>
          <w:tab w:val="left" w:pos="1138"/>
        </w:tabs>
        <w:spacing w:after="220"/>
        <w:ind w:firstLine="740"/>
        <w:jc w:val="both"/>
      </w:pPr>
      <w:r w:rsidRPr="0096353C">
        <w:t>Застройщик заявляет, что н</w:t>
      </w:r>
      <w:r w:rsidR="00BB2C16" w:rsidRPr="0096353C">
        <w:t xml:space="preserve">а дату заключения </w:t>
      </w:r>
      <w:r w:rsidRPr="0096353C">
        <w:t>настоящего Договора право собственности</w:t>
      </w:r>
      <w:r w:rsidR="00BB2C16" w:rsidRPr="0096353C">
        <w:t xml:space="preserve"> на земельный участок с кадастровым номером </w:t>
      </w:r>
      <w:r w:rsidRPr="0096353C">
        <w:rPr>
          <w:lang w:eastAsia="en-US" w:bidi="en-US"/>
        </w:rPr>
        <w:t>50:13:0050418:11953</w:t>
      </w:r>
      <w:r w:rsidR="00BB2C16" w:rsidRPr="0096353C">
        <w:rPr>
          <w:lang w:eastAsia="en-US" w:bidi="en-US"/>
        </w:rPr>
        <w:t xml:space="preserve"> </w:t>
      </w:r>
      <w:r w:rsidR="00BB2C16" w:rsidRPr="0096353C">
        <w:t xml:space="preserve">на котором ведется строительство Дома, </w:t>
      </w:r>
      <w:r w:rsidRPr="0096353C">
        <w:t xml:space="preserve">обременено ипотекой в пользу Публичного акционерного общества «СБЕРБАНК РОССИИ» (ИНН 7707083893) на основании Договора ипотеки </w:t>
      </w:r>
      <w:r w:rsidR="00E06400" w:rsidRPr="0096353C">
        <w:rPr>
          <w:color w:val="auto"/>
          <w:lang w:bidi="ar-SA"/>
        </w:rPr>
        <w:t>№ ДИ01_550B00RKM-001</w:t>
      </w:r>
      <w:r w:rsidRPr="0096353C">
        <w:t xml:space="preserve">, о чем в Едином государственном реестре прав на недвижимое имущество и сделок с ним 10.04.2024 г. сделана запись </w:t>
      </w:r>
      <w:r w:rsidR="0096353C" w:rsidRPr="0096353C">
        <w:rPr>
          <w:color w:val="auto"/>
          <w:lang w:bidi="ar-SA"/>
        </w:rPr>
        <w:t>50:13:0050418:11953-50/144/2024-8.</w:t>
      </w:r>
    </w:p>
    <w:p w14:paraId="306CBCB3" w14:textId="77777777" w:rsidR="00CA188D" w:rsidRDefault="00BB2C16">
      <w:pPr>
        <w:pStyle w:val="10"/>
        <w:keepNext/>
        <w:keepLines/>
        <w:numPr>
          <w:ilvl w:val="0"/>
          <w:numId w:val="1"/>
        </w:numPr>
        <w:tabs>
          <w:tab w:val="left" w:pos="706"/>
          <w:tab w:val="left" w:pos="760"/>
        </w:tabs>
      </w:pPr>
      <w:bookmarkStart w:id="8" w:name="bookmark9"/>
      <w:r>
        <w:t>ЦЕНА ДОГОВОРА</w:t>
      </w:r>
      <w:bookmarkEnd w:id="8"/>
    </w:p>
    <w:p w14:paraId="568FFC63" w14:textId="204A85D8" w:rsidR="00CA188D" w:rsidRDefault="00BB2C16">
      <w:pPr>
        <w:pStyle w:val="11"/>
        <w:numPr>
          <w:ilvl w:val="1"/>
          <w:numId w:val="1"/>
        </w:numPr>
        <w:tabs>
          <w:tab w:val="left" w:pos="1138"/>
        </w:tabs>
        <w:ind w:firstLine="740"/>
        <w:jc w:val="both"/>
      </w:pPr>
      <w:r>
        <w:t xml:space="preserve">Стоимость Квартиры на момент заключения настоящего Договора согласована Сторонами, изменению не подлежит за исключением случаев, приведенных в </w:t>
      </w:r>
      <w:proofErr w:type="spellStart"/>
      <w:r>
        <w:t>п.п</w:t>
      </w:r>
      <w:proofErr w:type="spellEnd"/>
      <w:r>
        <w:t xml:space="preserve">. </w:t>
      </w:r>
      <w:r w:rsidRPr="00A5399F">
        <w:rPr>
          <w:lang w:eastAsia="en-US" w:bidi="en-US"/>
        </w:rPr>
        <w:t xml:space="preserve">4.2., 4.3. </w:t>
      </w:r>
      <w:r>
        <w:t xml:space="preserve">настоящего Договора, и составляет </w:t>
      </w:r>
      <w:bookmarkStart w:id="9" w:name="_Hlk172556347"/>
      <w:r w:rsidR="00E759AA">
        <w:rPr>
          <w:lang w:eastAsia="en-US" w:bidi="en-US"/>
        </w:rPr>
        <w:t>9 221 650</w:t>
      </w:r>
      <w:r w:rsidRPr="00D045A2">
        <w:rPr>
          <w:lang w:eastAsia="en-US" w:bidi="en-US"/>
        </w:rPr>
        <w:t xml:space="preserve"> </w:t>
      </w:r>
      <w:r w:rsidR="006F1D4E" w:rsidRPr="00D045A2">
        <w:t>(</w:t>
      </w:r>
      <w:r w:rsidR="00E759AA">
        <w:t>девять миллионов двести двадцать одна тысяча шестьсот пятьдесят</w:t>
      </w:r>
      <w:r w:rsidRPr="00D045A2">
        <w:t>)</w:t>
      </w:r>
      <w:r>
        <w:t xml:space="preserve"> рублей </w:t>
      </w:r>
      <w:r w:rsidRPr="00A5399F">
        <w:rPr>
          <w:lang w:eastAsia="en-US" w:bidi="en-US"/>
        </w:rPr>
        <w:t xml:space="preserve">00 </w:t>
      </w:r>
      <w:r>
        <w:t>копеек</w:t>
      </w:r>
      <w:bookmarkEnd w:id="9"/>
      <w:r>
        <w:t xml:space="preserve">, НДС не облагается (далее именуется </w:t>
      </w:r>
      <w:r w:rsidRPr="00A5399F">
        <w:rPr>
          <w:lang w:eastAsia="en-US" w:bidi="en-US"/>
        </w:rPr>
        <w:t xml:space="preserve">- </w:t>
      </w:r>
      <w:r>
        <w:t>«Стоимость Квартиры»</w:t>
      </w:r>
      <w:proofErr w:type="gramStart"/>
      <w:r>
        <w:t>/«</w:t>
      </w:r>
      <w:proofErr w:type="gramEnd"/>
      <w:r>
        <w:t>Цена Договора»).</w:t>
      </w:r>
    </w:p>
    <w:p w14:paraId="6CD2483D" w14:textId="444E0B3D" w:rsidR="00CA188D" w:rsidRDefault="00BB2C16">
      <w:pPr>
        <w:pStyle w:val="11"/>
        <w:ind w:firstLine="740"/>
        <w:jc w:val="both"/>
      </w:pPr>
      <w:r>
        <w:t xml:space="preserve">Стоимость Квартиры рассчитана на дату заключения Договора, исходя из стоимости одного квадратного метра, и согласована Сторонами в </w:t>
      </w:r>
      <w:r w:rsidRPr="00D045A2">
        <w:t xml:space="preserve">размере </w:t>
      </w:r>
      <w:r w:rsidR="00D045A2" w:rsidRPr="00D045A2">
        <w:rPr>
          <w:lang w:eastAsia="en-US" w:bidi="en-US"/>
        </w:rPr>
        <w:t xml:space="preserve">161 500 </w:t>
      </w:r>
      <w:r w:rsidR="006F1D4E" w:rsidRPr="00D045A2">
        <w:t>(</w:t>
      </w:r>
      <w:r w:rsidR="00D045A2" w:rsidRPr="00D045A2">
        <w:t>сто</w:t>
      </w:r>
      <w:r w:rsidR="00D045A2">
        <w:t xml:space="preserve"> шестьдесят одна тысяча пятьсот</w:t>
      </w:r>
      <w:r>
        <w:t xml:space="preserve">) рублей </w:t>
      </w:r>
      <w:r w:rsidRPr="00A5399F">
        <w:rPr>
          <w:lang w:eastAsia="en-US" w:bidi="en-US"/>
        </w:rPr>
        <w:t xml:space="preserve">00 </w:t>
      </w:r>
      <w:r>
        <w:t xml:space="preserve">копеек, НДС не облагается, помноженной на </w:t>
      </w:r>
      <w:r>
        <w:rPr>
          <w:b/>
          <w:bCs/>
        </w:rPr>
        <w:t>Общую площадь Квартиры</w:t>
      </w:r>
      <w:r>
        <w:t xml:space="preserve">, указанную в п. </w:t>
      </w:r>
      <w:r w:rsidRPr="00A5399F">
        <w:rPr>
          <w:lang w:eastAsia="en-US" w:bidi="en-US"/>
        </w:rPr>
        <w:t xml:space="preserve">1.2 </w:t>
      </w:r>
      <w:r>
        <w:t>Договора.</w:t>
      </w:r>
    </w:p>
    <w:p w14:paraId="5A2A4A0A" w14:textId="77777777" w:rsidR="00CA188D" w:rsidRDefault="00BB2C16">
      <w:pPr>
        <w:pStyle w:val="11"/>
        <w:numPr>
          <w:ilvl w:val="1"/>
          <w:numId w:val="1"/>
        </w:numPr>
        <w:tabs>
          <w:tab w:val="left" w:pos="1143"/>
        </w:tabs>
        <w:ind w:firstLine="740"/>
        <w:jc w:val="both"/>
      </w:pPr>
      <w:r>
        <w:t xml:space="preserve">Если общая площадь помещений Квартиры будет более чем на </w:t>
      </w:r>
      <w:r w:rsidRPr="00A5399F">
        <w:rPr>
          <w:lang w:eastAsia="en-US" w:bidi="en-US"/>
        </w:rPr>
        <w:t xml:space="preserve">3% </w:t>
      </w:r>
      <w:r>
        <w:t xml:space="preserve">меньше площади, определенной п. </w:t>
      </w:r>
      <w:r w:rsidRPr="00A5399F">
        <w:rPr>
          <w:lang w:eastAsia="en-US" w:bidi="en-US"/>
        </w:rPr>
        <w:t xml:space="preserve">1.2 </w:t>
      </w:r>
      <w:r>
        <w:t xml:space="preserve">настоящего Договора, то Застройщик выплачивает Участнику долевого строительства компенсацию за недополученную площадь, исходя из стоимости квадратного метра площади, указанной в п. </w:t>
      </w:r>
      <w:r w:rsidRPr="00A5399F">
        <w:rPr>
          <w:lang w:eastAsia="en-US" w:bidi="en-US"/>
        </w:rPr>
        <w:t xml:space="preserve">4.1 </w:t>
      </w:r>
      <w:r>
        <w:t>настоящего Договора. При этом учитываются данные о площади всех помещений Квартиры (включая лоджии, балконы, террасы с учетом понижающего коэффициента), полученные по результатам его технической инвентаризации.</w:t>
      </w:r>
    </w:p>
    <w:p w14:paraId="23674178" w14:textId="77777777" w:rsidR="00CA188D" w:rsidRDefault="00BB2C16">
      <w:pPr>
        <w:pStyle w:val="11"/>
        <w:numPr>
          <w:ilvl w:val="1"/>
          <w:numId w:val="1"/>
        </w:numPr>
        <w:tabs>
          <w:tab w:val="left" w:pos="1143"/>
        </w:tabs>
        <w:ind w:firstLine="740"/>
        <w:jc w:val="both"/>
      </w:pPr>
      <w:r>
        <w:t>Если общая площадь помещений квартиры будет на 3% и более больше площади, определенной п. 1.2 настоящего Договора, то Участник долевого строительства доплачивает Застройщику за дополнительно полученную площадь, исходя из стоимости квадратного метра площади, указанной в п. 4.1 настоящего Договора. При этом учитываются данные о площади всех помещений Квартиры (включая лоджии, балконы, террасы с учетом понижающего коэффициента), полученные по результатам его технической инвентаризации.</w:t>
      </w:r>
    </w:p>
    <w:p w14:paraId="4B475848" w14:textId="77777777" w:rsidR="00CA188D" w:rsidRDefault="00BB2C16">
      <w:pPr>
        <w:pStyle w:val="11"/>
        <w:numPr>
          <w:ilvl w:val="1"/>
          <w:numId w:val="1"/>
        </w:numPr>
        <w:tabs>
          <w:tab w:val="left" w:pos="1129"/>
        </w:tabs>
        <w:ind w:firstLine="740"/>
        <w:jc w:val="both"/>
      </w:pPr>
      <w:r>
        <w:t>В случае уменьшения/увеличения общей площади Квартиры менее чем на 3% по данным технической инвентаризации по сравнению с данными проектной документации, стоимость Квартиры не подлежит изменению.</w:t>
      </w:r>
    </w:p>
    <w:p w14:paraId="0B12AB22" w14:textId="77777777" w:rsidR="00CA188D" w:rsidRDefault="00BB2C16">
      <w:pPr>
        <w:pStyle w:val="11"/>
        <w:numPr>
          <w:ilvl w:val="1"/>
          <w:numId w:val="1"/>
        </w:numPr>
        <w:tabs>
          <w:tab w:val="left" w:pos="1124"/>
        </w:tabs>
        <w:ind w:firstLine="740"/>
        <w:jc w:val="both"/>
      </w:pPr>
      <w:r>
        <w:lastRenderedPageBreak/>
        <w:t>Цена Договора не включает в себя государственную пошлину и иные расходы, связанные с государственной регистрацией настоящего Договора и права собственности Участника долевого строительства на Квартиру.</w:t>
      </w:r>
    </w:p>
    <w:p w14:paraId="663BFD2F" w14:textId="77777777" w:rsidR="00CA188D" w:rsidRDefault="00BB2C16">
      <w:pPr>
        <w:pStyle w:val="11"/>
        <w:numPr>
          <w:ilvl w:val="1"/>
          <w:numId w:val="1"/>
        </w:numPr>
        <w:tabs>
          <w:tab w:val="left" w:pos="1124"/>
        </w:tabs>
        <w:spacing w:after="220"/>
        <w:ind w:firstLine="740"/>
        <w:jc w:val="both"/>
      </w:pPr>
      <w:r>
        <w:t>Разница между затратами на строительство и ценой настоящего договора является экономией Застройщика и признается его вознаграждением.</w:t>
      </w:r>
    </w:p>
    <w:p w14:paraId="266CD901" w14:textId="77777777" w:rsidR="00CA188D" w:rsidRDefault="00BB2C16">
      <w:pPr>
        <w:pStyle w:val="10"/>
        <w:keepNext/>
        <w:keepLines/>
        <w:numPr>
          <w:ilvl w:val="0"/>
          <w:numId w:val="1"/>
        </w:numPr>
        <w:tabs>
          <w:tab w:val="left" w:pos="706"/>
          <w:tab w:val="left" w:pos="706"/>
        </w:tabs>
      </w:pPr>
      <w:bookmarkStart w:id="10" w:name="bookmark11"/>
      <w:r>
        <w:t xml:space="preserve">ПОРЯДОК </w:t>
      </w:r>
      <w:commentRangeStart w:id="11"/>
      <w:r>
        <w:t>РАСЧЕТОВ</w:t>
      </w:r>
      <w:bookmarkEnd w:id="10"/>
      <w:commentRangeEnd w:id="11"/>
      <w:r w:rsidR="007D5CBF">
        <w:rPr>
          <w:rStyle w:val="a8"/>
          <w:rFonts w:ascii="Courier New" w:eastAsia="Courier New" w:hAnsi="Courier New" w:cs="Courier New"/>
          <w:b w:val="0"/>
          <w:bCs w:val="0"/>
        </w:rPr>
        <w:commentReference w:id="11"/>
      </w:r>
    </w:p>
    <w:p w14:paraId="38CDC88A" w14:textId="77777777" w:rsidR="00CA188D" w:rsidRDefault="00BB2C16">
      <w:pPr>
        <w:pStyle w:val="11"/>
        <w:numPr>
          <w:ilvl w:val="1"/>
          <w:numId w:val="1"/>
        </w:numPr>
        <w:tabs>
          <w:tab w:val="left" w:pos="1143"/>
        </w:tabs>
        <w:ind w:firstLine="740"/>
        <w:jc w:val="both"/>
      </w:pPr>
      <w:r>
        <w:rPr>
          <w:color w:val="2121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w:t>
      </w:r>
      <w:r w:rsidR="00793224">
        <w:rPr>
          <w:color w:val="212121"/>
        </w:rPr>
        <w:t>рываемый в ПАО "СБЕРБАНК РОССИИ</w:t>
      </w:r>
      <w:r>
        <w:rPr>
          <w:color w:val="212121"/>
        </w:rPr>
        <w:t>" (Эскроу-агент) для учета и блокирования денежных средств, полученных Эскроу- 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 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4993336B" w14:textId="1871B24F" w:rsidR="00CA188D" w:rsidRDefault="00BB2C16">
      <w:pPr>
        <w:pStyle w:val="11"/>
        <w:ind w:firstLine="740"/>
        <w:jc w:val="both"/>
      </w:pPr>
      <w:r>
        <w:rPr>
          <w:color w:val="212121"/>
        </w:rPr>
        <w:t xml:space="preserve">Эскроу-агент: Публичное акционерное общество </w:t>
      </w:r>
      <w:r w:rsidR="00793224">
        <w:rPr>
          <w:color w:val="212121"/>
        </w:rPr>
        <w:t>«СБЕРБАНК РОССИИ»</w:t>
      </w:r>
      <w:r>
        <w:rPr>
          <w:color w:val="212121"/>
        </w:rPr>
        <w:t xml:space="preserve"> (сокращенное на</w:t>
      </w:r>
      <w:r w:rsidR="00793224">
        <w:rPr>
          <w:color w:val="212121"/>
        </w:rPr>
        <w:t xml:space="preserve">именование </w:t>
      </w:r>
      <w:r w:rsidR="00DC5355">
        <w:rPr>
          <w:color w:val="212121"/>
        </w:rPr>
        <w:t>ПАО «</w:t>
      </w:r>
      <w:r w:rsidR="00793224">
        <w:rPr>
          <w:color w:val="212121"/>
        </w:rPr>
        <w:t>СБЕРБАНК</w:t>
      </w:r>
      <w:r w:rsidR="00DC5355">
        <w:rPr>
          <w:color w:val="212121"/>
        </w:rPr>
        <w:t>»</w:t>
      </w:r>
      <w:r>
        <w:rPr>
          <w:color w:val="212121"/>
        </w:rPr>
        <w:t>), место нахождения</w:t>
      </w:r>
      <w:r w:rsidRPr="00793224">
        <w:rPr>
          <w:color w:val="auto"/>
        </w:rPr>
        <w:t>:</w:t>
      </w:r>
      <w:r w:rsidR="00793224">
        <w:rPr>
          <w:color w:val="auto"/>
        </w:rPr>
        <w:t xml:space="preserve"> Россия, Москва, 117997, ул. Вавилова, 19,</w:t>
      </w:r>
      <w:r w:rsidRPr="00793224">
        <w:rPr>
          <w:color w:val="auto"/>
        </w:rPr>
        <w:t xml:space="preserve"> </w:t>
      </w:r>
      <w:r w:rsidR="00793224">
        <w:rPr>
          <w:color w:val="212121"/>
        </w:rPr>
        <w:t xml:space="preserve">адрес электронной </w:t>
      </w:r>
      <w:r w:rsidR="00793224" w:rsidRPr="00BE6561">
        <w:rPr>
          <w:color w:val="212121"/>
        </w:rPr>
        <w:t>почты:</w:t>
      </w:r>
      <w:r w:rsidR="00AE57C4" w:rsidRPr="00BE6561">
        <w:t xml:space="preserve"> </w:t>
      </w:r>
      <w:bookmarkStart w:id="12" w:name="_Hlk169693226"/>
      <w:r w:rsidR="00AE57C4" w:rsidRPr="00BE6561">
        <w:rPr>
          <w:color w:val="212121"/>
        </w:rPr>
        <w:t>escrow@sberbank.ru</w:t>
      </w:r>
      <w:r w:rsidR="00793224" w:rsidRPr="00BE6561">
        <w:rPr>
          <w:color w:val="212121"/>
        </w:rPr>
        <w:t xml:space="preserve"> </w:t>
      </w:r>
      <w:bookmarkEnd w:id="12"/>
      <w:r w:rsidRPr="00BE6561">
        <w:rPr>
          <w:color w:val="212121"/>
          <w:lang w:eastAsia="en-US" w:bidi="en-US"/>
        </w:rPr>
        <w:t xml:space="preserve">, </w:t>
      </w:r>
      <w:r w:rsidRPr="00BE6561">
        <w:rPr>
          <w:color w:val="212121"/>
        </w:rPr>
        <w:t>н</w:t>
      </w:r>
      <w:r w:rsidR="00793224" w:rsidRPr="00BE6561">
        <w:rPr>
          <w:color w:val="212121"/>
        </w:rPr>
        <w:t>омер телефона</w:t>
      </w:r>
      <w:r w:rsidR="00BE6561">
        <w:rPr>
          <w:color w:val="212121"/>
        </w:rPr>
        <w:t xml:space="preserve">: </w:t>
      </w:r>
      <w:r w:rsidR="00BE6561" w:rsidRPr="00BE6561">
        <w:rPr>
          <w:color w:val="auto"/>
          <w:sz w:val="19"/>
          <w:szCs w:val="19"/>
          <w:lang w:bidi="ar-SA"/>
        </w:rPr>
        <w:t>900 – для мобильных, 8800 555 55 50 – для мобильных и городских</w:t>
      </w:r>
    </w:p>
    <w:p w14:paraId="2F286F2E" w14:textId="77777777" w:rsidR="00CA188D" w:rsidRDefault="00BB2C16">
      <w:pPr>
        <w:pStyle w:val="11"/>
        <w:ind w:firstLine="740"/>
        <w:jc w:val="both"/>
      </w:pPr>
      <w:r>
        <w:rPr>
          <w:b/>
          <w:bCs/>
          <w:color w:val="212121"/>
        </w:rPr>
        <w:t xml:space="preserve">Депонент: </w:t>
      </w:r>
      <w:r w:rsidR="00793224">
        <w:rPr>
          <w:b/>
          <w:bCs/>
        </w:rPr>
        <w:t>Офицеров Максим Юрьевич.</w:t>
      </w:r>
    </w:p>
    <w:p w14:paraId="3D3E1359" w14:textId="77777777" w:rsidR="00CA188D" w:rsidRDefault="00BB2C16">
      <w:pPr>
        <w:pStyle w:val="11"/>
        <w:ind w:firstLine="740"/>
        <w:jc w:val="both"/>
      </w:pPr>
      <w:r>
        <w:rPr>
          <w:color w:val="212121"/>
        </w:rPr>
        <w:t>Бенефициар: Общество с ограниченной ответственностью Специализиро</w:t>
      </w:r>
      <w:r w:rsidR="00793224">
        <w:rPr>
          <w:color w:val="212121"/>
        </w:rPr>
        <w:t>ванный застройщик «Бест-Проект</w:t>
      </w:r>
      <w:r>
        <w:rPr>
          <w:color w:val="212121"/>
        </w:rPr>
        <w:t>».</w:t>
      </w:r>
    </w:p>
    <w:p w14:paraId="11791CCB" w14:textId="57885DA1" w:rsidR="00CA188D" w:rsidRDefault="00BB2C16">
      <w:pPr>
        <w:pStyle w:val="11"/>
        <w:ind w:firstLine="740"/>
        <w:jc w:val="both"/>
      </w:pPr>
      <w:r>
        <w:rPr>
          <w:color w:val="212121"/>
        </w:rPr>
        <w:t xml:space="preserve">Депонируемая сумма: </w:t>
      </w:r>
      <w:r w:rsidR="00E759AA">
        <w:rPr>
          <w:lang w:eastAsia="en-US" w:bidi="en-US"/>
        </w:rPr>
        <w:t>9 221 650</w:t>
      </w:r>
      <w:r w:rsidR="00E759AA" w:rsidRPr="00D045A2">
        <w:rPr>
          <w:lang w:eastAsia="en-US" w:bidi="en-US"/>
        </w:rPr>
        <w:t xml:space="preserve"> </w:t>
      </w:r>
      <w:r w:rsidR="00E759AA" w:rsidRPr="00D045A2">
        <w:t>(</w:t>
      </w:r>
      <w:r w:rsidR="00E759AA">
        <w:t>девять миллионов двести двадцать одна тысяча шестьсот пятьдесят</w:t>
      </w:r>
      <w:r w:rsidR="00E759AA" w:rsidRPr="00D045A2">
        <w:t>)</w:t>
      </w:r>
      <w:r w:rsidR="00E759AA">
        <w:t xml:space="preserve"> рублей </w:t>
      </w:r>
      <w:r w:rsidR="00E759AA" w:rsidRPr="00A5399F">
        <w:rPr>
          <w:lang w:eastAsia="en-US" w:bidi="en-US"/>
        </w:rPr>
        <w:t xml:space="preserve">00 </w:t>
      </w:r>
      <w:r w:rsidR="00E759AA">
        <w:t>копеек.</w:t>
      </w:r>
    </w:p>
    <w:p w14:paraId="6E525AF4" w14:textId="77777777" w:rsidR="00CA188D" w:rsidRDefault="00BB2C16">
      <w:pPr>
        <w:pStyle w:val="11"/>
        <w:ind w:firstLine="740"/>
        <w:jc w:val="both"/>
      </w:pPr>
      <w:r>
        <w:rPr>
          <w:color w:val="212121"/>
        </w:rPr>
        <w:t>Срок внесения Депонентом Депонируемой суммы на счет эскроу: не позднее 5 (пяти) рабочих дней с даты государственной регистрации настоящего Договора.</w:t>
      </w:r>
    </w:p>
    <w:p w14:paraId="68784038" w14:textId="77777777" w:rsidR="00CA188D" w:rsidRDefault="00BB2C16">
      <w:pPr>
        <w:pStyle w:val="11"/>
        <w:ind w:firstLine="740"/>
        <w:jc w:val="both"/>
      </w:pPr>
      <w:r>
        <w:rPr>
          <w:color w:val="212121"/>
        </w:rPr>
        <w:t>Срок условного депонирования денежных средств - 6 (Шесть)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5FC55E92" w14:textId="07D5B53E" w:rsidR="00CA188D" w:rsidRDefault="009F5857" w:rsidP="003D27C5">
      <w:pPr>
        <w:pStyle w:val="11"/>
        <w:tabs>
          <w:tab w:val="left" w:pos="946"/>
        </w:tabs>
        <w:ind w:firstLine="709"/>
        <w:jc w:val="both"/>
      </w:pPr>
      <w:r>
        <w:t>5</w:t>
      </w:r>
      <w:r w:rsidR="00BB2C16">
        <w:t xml:space="preserve">.1.1. </w:t>
      </w:r>
      <w:r w:rsidR="00BB2C16">
        <w:rPr>
          <w:color w:val="212121"/>
        </w:rPr>
        <w:t>Участник долевого строительства, обязуется не позднее 5-ти рабочих дней после подписания настоящего Договора, пред</w:t>
      </w:r>
      <w:r w:rsidR="00793224">
        <w:rPr>
          <w:color w:val="212121"/>
        </w:rPr>
        <w:t>оставить в ПАО «СБЕРБАНК</w:t>
      </w:r>
      <w:r w:rsidR="00BB2C16">
        <w:rPr>
          <w:color w:val="212121"/>
        </w:rPr>
        <w:t>» заявление и необходимые документы для заключения Договора счета эскроу на открытие и обслуживание счета эскроу. Предоставление Участником д</w:t>
      </w:r>
      <w:r w:rsidR="007D5CBF">
        <w:rPr>
          <w:color w:val="212121"/>
        </w:rPr>
        <w:t>олевого строительства в ПАО «СБЕРБАНК</w:t>
      </w:r>
      <w:r w:rsidR="00BB2C16">
        <w:rPr>
          <w:color w:val="212121"/>
        </w:rPr>
        <w:t xml:space="preserve">» </w:t>
      </w:r>
      <w:r w:rsidR="00312F21">
        <w:rPr>
          <w:color w:val="212121"/>
        </w:rPr>
        <w:t>документов,</w:t>
      </w:r>
      <w:r w:rsidR="00BB2C16">
        <w:rPr>
          <w:color w:val="212121"/>
        </w:rPr>
        <w:t xml:space="preserve"> указанных в настоящем пункте договора </w:t>
      </w:r>
      <w:r w:rsidR="00D34C61">
        <w:rPr>
          <w:color w:val="212121"/>
        </w:rPr>
        <w:t>в совокупности,</w:t>
      </w:r>
      <w:r w:rsidR="00BB2C16">
        <w:rPr>
          <w:color w:val="212121"/>
        </w:rPr>
        <w:t xml:space="preserve"> будет являться подтверждением предложения (оферты) Участника долевого строительства на заключение Договора счета эскроу с Заст</w:t>
      </w:r>
      <w:r w:rsidR="007D5CBF">
        <w:rPr>
          <w:color w:val="212121"/>
        </w:rPr>
        <w:t>ройщиком и ПАО «СБЕРБАНК</w:t>
      </w:r>
      <w:r w:rsidR="00BB2C16">
        <w:rPr>
          <w:color w:val="212121"/>
        </w:rPr>
        <w:t>» в соответствии с общими условиями открытия и обслуживания счета эскроу.</w:t>
      </w:r>
    </w:p>
    <w:p w14:paraId="31C9E97F" w14:textId="39E9EEF5" w:rsidR="00CA188D" w:rsidRDefault="009F5857" w:rsidP="003D27C5">
      <w:pPr>
        <w:pStyle w:val="11"/>
        <w:tabs>
          <w:tab w:val="left" w:pos="942"/>
        </w:tabs>
        <w:ind w:firstLine="709"/>
        <w:jc w:val="both"/>
      </w:pPr>
      <w:r>
        <w:rPr>
          <w:color w:val="212121"/>
        </w:rPr>
        <w:t>5</w:t>
      </w:r>
      <w:r w:rsidR="00BB2C16">
        <w:rPr>
          <w:color w:val="212121"/>
        </w:rPr>
        <w:t>.1.2. Застройщик и Участник долевого строительства подтверждают, что согласны с тем, что Договор счета эскроу считается заключенны</w:t>
      </w:r>
      <w:r w:rsidR="007D5CBF">
        <w:rPr>
          <w:color w:val="212121"/>
        </w:rPr>
        <w:t>м с момента открытия в ПАО «СБЕРБАНК</w:t>
      </w:r>
      <w:r w:rsidR="00BB2C16">
        <w:rPr>
          <w:color w:val="212121"/>
        </w:rPr>
        <w:t>» счета эскроу, о чем они буд</w:t>
      </w:r>
      <w:r w:rsidR="007D5CBF">
        <w:rPr>
          <w:color w:val="212121"/>
        </w:rPr>
        <w:t>ут уведомлены ПАО «СБЕРБАНК</w:t>
      </w:r>
      <w:r w:rsidR="00BB2C16">
        <w:rPr>
          <w:color w:val="212121"/>
        </w:rPr>
        <w:t xml:space="preserve">», </w:t>
      </w:r>
      <w:r>
        <w:rPr>
          <w:color w:val="212121"/>
        </w:rPr>
        <w:t>в порядке,</w:t>
      </w:r>
      <w:r w:rsidR="00BB2C16">
        <w:rPr>
          <w:color w:val="212121"/>
        </w:rPr>
        <w:t xml:space="preserve"> </w:t>
      </w:r>
      <w:r w:rsidR="00BB2C16" w:rsidRPr="009147F2">
        <w:rPr>
          <w:color w:val="212121"/>
        </w:rPr>
        <w:t xml:space="preserve">установленном Общими условиями открытия и обслуживания счета </w:t>
      </w:r>
      <w:commentRangeStart w:id="13"/>
      <w:r w:rsidR="00BB2C16" w:rsidRPr="009147F2">
        <w:rPr>
          <w:color w:val="212121"/>
        </w:rPr>
        <w:t>эскроу</w:t>
      </w:r>
      <w:commentRangeEnd w:id="13"/>
      <w:r w:rsidR="00864405" w:rsidRPr="009147F2">
        <w:rPr>
          <w:rStyle w:val="a8"/>
          <w:rFonts w:ascii="Courier New" w:eastAsia="Courier New" w:hAnsi="Courier New" w:cs="Courier New"/>
        </w:rPr>
        <w:commentReference w:id="13"/>
      </w:r>
      <w:r w:rsidR="00BB2C16" w:rsidRPr="009147F2">
        <w:rPr>
          <w:color w:val="212121"/>
        </w:rPr>
        <w:t>.</w:t>
      </w:r>
    </w:p>
    <w:p w14:paraId="2A0F7A8A" w14:textId="42143F2C" w:rsidR="00CA188D" w:rsidRDefault="009F5857" w:rsidP="003D27C5">
      <w:pPr>
        <w:pStyle w:val="11"/>
        <w:tabs>
          <w:tab w:val="left" w:pos="946"/>
        </w:tabs>
        <w:ind w:firstLine="709"/>
        <w:jc w:val="both"/>
      </w:pPr>
      <w:r>
        <w:rPr>
          <w:color w:val="212121"/>
        </w:rPr>
        <w:t>5</w:t>
      </w:r>
      <w:r w:rsidR="00BB2C16">
        <w:rPr>
          <w:color w:val="212121"/>
        </w:rPr>
        <w:t>.1.3. Настоящим Договором Застройщик уполномочивает Участника долевого строительства на пре</w:t>
      </w:r>
      <w:r w:rsidR="007D5CBF">
        <w:rPr>
          <w:color w:val="212121"/>
        </w:rPr>
        <w:t>доставление последним в ПАО «СБЕРБАНК</w:t>
      </w:r>
      <w:r w:rsidR="00BB2C16">
        <w:rPr>
          <w:color w:val="212121"/>
        </w:rPr>
        <w:t>» оригинала настоящего Договора, зарегистрированного в установленном законом порядке, от имени Застройщика в качестве подтверждения оферты Застройщика на заключение договора счета эскроу с Участником д</w:t>
      </w:r>
      <w:r w:rsidR="007D5CBF">
        <w:rPr>
          <w:color w:val="212121"/>
        </w:rPr>
        <w:t>олевого строительства и ПАО «СБЕРБАНК</w:t>
      </w:r>
      <w:r w:rsidR="00BB2C16">
        <w:rPr>
          <w:color w:val="212121"/>
        </w:rPr>
        <w:t>».</w:t>
      </w:r>
    </w:p>
    <w:p w14:paraId="2EDCCBF6" w14:textId="440EA197" w:rsidR="00CA188D" w:rsidRDefault="009F5857" w:rsidP="003D27C5">
      <w:pPr>
        <w:pStyle w:val="11"/>
        <w:tabs>
          <w:tab w:val="left" w:pos="946"/>
        </w:tabs>
        <w:ind w:firstLine="709"/>
        <w:jc w:val="both"/>
      </w:pPr>
      <w:r>
        <w:rPr>
          <w:color w:val="212121"/>
        </w:rPr>
        <w:t>5</w:t>
      </w:r>
      <w:r w:rsidR="00BB2C16">
        <w:rPr>
          <w:color w:val="212121"/>
        </w:rPr>
        <w:t xml:space="preserve">.1.4. Застройщик настоящим Договором также обязуется не позднее 5 (пяти) рабочих дней от даты подписания настоящего </w:t>
      </w:r>
      <w:r w:rsidR="007D5CBF">
        <w:rPr>
          <w:color w:val="212121"/>
        </w:rPr>
        <w:t>договора предоставить в ПАО «СБЕРБАНК</w:t>
      </w:r>
      <w:r w:rsidR="00BB2C16">
        <w:rPr>
          <w:color w:val="212121"/>
        </w:rPr>
        <w:t>» документы, необходимые для заключения договора счета эскроу.</w:t>
      </w:r>
    </w:p>
    <w:p w14:paraId="67896F50" w14:textId="77777777" w:rsidR="00CA188D" w:rsidRDefault="00BB2C16">
      <w:pPr>
        <w:pStyle w:val="11"/>
        <w:numPr>
          <w:ilvl w:val="1"/>
          <w:numId w:val="1"/>
        </w:numPr>
        <w:tabs>
          <w:tab w:val="left" w:pos="1165"/>
        </w:tabs>
        <w:ind w:firstLine="740"/>
        <w:jc w:val="both"/>
      </w:pPr>
      <w:r>
        <w:t>После окончания строительства Дома и ввода его в эксплуатацию Стороны на основании данных технической инвентаризации произведут уточнение общей площади Квартиры, передаваемой Участнику долевого строительства, и окончательные взаиморасчеты в соответствии с п.4.2. и п.4.3. настоящего Договора.</w:t>
      </w:r>
    </w:p>
    <w:p w14:paraId="1E802CD3" w14:textId="77777777" w:rsidR="00CA188D" w:rsidRDefault="00BB2C16">
      <w:pPr>
        <w:pStyle w:val="11"/>
        <w:numPr>
          <w:ilvl w:val="1"/>
          <w:numId w:val="1"/>
        </w:numPr>
        <w:tabs>
          <w:tab w:val="left" w:pos="1165"/>
        </w:tabs>
        <w:spacing w:after="220"/>
        <w:ind w:firstLine="740"/>
        <w:jc w:val="both"/>
      </w:pPr>
      <w:r>
        <w:t>Днем исполнения обязанности Участника долевого строительства по оплате всей (части) стоимости Квартиры признается день поступления денежных средств на специальный Эскроу-счет.</w:t>
      </w:r>
    </w:p>
    <w:p w14:paraId="36446F8C" w14:textId="77777777" w:rsidR="00CA188D" w:rsidRDefault="00BB2C16">
      <w:pPr>
        <w:pStyle w:val="10"/>
        <w:keepNext/>
        <w:keepLines/>
        <w:numPr>
          <w:ilvl w:val="0"/>
          <w:numId w:val="1"/>
        </w:numPr>
        <w:tabs>
          <w:tab w:val="left" w:pos="701"/>
          <w:tab w:val="left" w:pos="706"/>
        </w:tabs>
      </w:pPr>
      <w:bookmarkStart w:id="14" w:name="bookmark13"/>
      <w:r>
        <w:t>ПРАВА И ОБЯЗАННОСТИ ЗАСТРОЙЩИКА</w:t>
      </w:r>
      <w:bookmarkEnd w:id="14"/>
    </w:p>
    <w:p w14:paraId="7A781FFA" w14:textId="77777777" w:rsidR="00CA188D" w:rsidRDefault="00BB2C16">
      <w:pPr>
        <w:pStyle w:val="11"/>
        <w:numPr>
          <w:ilvl w:val="1"/>
          <w:numId w:val="1"/>
        </w:numPr>
        <w:tabs>
          <w:tab w:val="left" w:pos="1165"/>
        </w:tabs>
        <w:ind w:firstLine="720"/>
        <w:jc w:val="both"/>
      </w:pPr>
      <w:r>
        <w:t>Застройщик обязан:</w:t>
      </w:r>
    </w:p>
    <w:p w14:paraId="6D6FBD04" w14:textId="77777777" w:rsidR="00CA188D" w:rsidRDefault="00BB2C16">
      <w:pPr>
        <w:pStyle w:val="11"/>
        <w:numPr>
          <w:ilvl w:val="2"/>
          <w:numId w:val="1"/>
        </w:numPr>
        <w:tabs>
          <w:tab w:val="left" w:pos="1292"/>
        </w:tabs>
        <w:ind w:firstLine="740"/>
        <w:jc w:val="both"/>
      </w:pPr>
      <w:r>
        <w:t>Обеспечить строительство Дома и выполнение своими силами или с привлечением третьих лиц всех работ по строительству Дома в полном объеме и по благоустройству территории домовладения, включая все работы, предусмотренные проектной документацией.</w:t>
      </w:r>
    </w:p>
    <w:p w14:paraId="72B344C0" w14:textId="77777777" w:rsidR="00CA188D" w:rsidRDefault="00BB2C16">
      <w:pPr>
        <w:pStyle w:val="11"/>
        <w:numPr>
          <w:ilvl w:val="2"/>
          <w:numId w:val="1"/>
        </w:numPr>
        <w:tabs>
          <w:tab w:val="left" w:pos="1292"/>
        </w:tabs>
        <w:ind w:firstLine="740"/>
        <w:jc w:val="both"/>
      </w:pPr>
      <w:r>
        <w:t>Сообщать Участнику долевого строительства по его требованию информацию о ходе выполнения работ по строительству Дома и Квартиры в нем.</w:t>
      </w:r>
    </w:p>
    <w:p w14:paraId="62617528" w14:textId="06B5975B" w:rsidR="00CA188D" w:rsidRDefault="00BB2C16" w:rsidP="004A4530">
      <w:pPr>
        <w:pStyle w:val="11"/>
        <w:numPr>
          <w:ilvl w:val="2"/>
          <w:numId w:val="1"/>
        </w:numPr>
        <w:tabs>
          <w:tab w:val="left" w:pos="1276"/>
        </w:tabs>
        <w:ind w:firstLine="740"/>
        <w:jc w:val="both"/>
      </w:pPr>
      <w:r>
        <w:t>Обеспечить сдачу Дома в эксплуа</w:t>
      </w:r>
      <w:r w:rsidR="007D5CBF">
        <w:t xml:space="preserve">тацию не позднее </w:t>
      </w:r>
      <w:r w:rsidR="009961F0">
        <w:t>декабря 2026</w:t>
      </w:r>
      <w:r w:rsidR="007D5CBF">
        <w:t xml:space="preserve"> </w:t>
      </w:r>
      <w:r>
        <w:t>г.</w:t>
      </w:r>
    </w:p>
    <w:p w14:paraId="4FD85FAA" w14:textId="77777777" w:rsidR="00CA188D" w:rsidRDefault="00BB2C16">
      <w:pPr>
        <w:pStyle w:val="11"/>
        <w:numPr>
          <w:ilvl w:val="2"/>
          <w:numId w:val="1"/>
        </w:numPr>
        <w:tabs>
          <w:tab w:val="left" w:pos="1287"/>
        </w:tabs>
        <w:ind w:firstLine="740"/>
        <w:jc w:val="both"/>
      </w:pPr>
      <w:r>
        <w:t xml:space="preserve">В течение 30 (тридцати) рабочих дней со дня ввода Дома в эксплуатацию (но не позднее одного месяца до наступления срока передачи Объекта долевого строительства Участнику долевого строительства) </w:t>
      </w:r>
      <w:r>
        <w:lastRenderedPageBreak/>
        <w:t>Застройщик обязан уведомить Участника долевого строительства:</w:t>
      </w:r>
    </w:p>
    <w:p w14:paraId="3ADAD852" w14:textId="77777777" w:rsidR="00CA188D" w:rsidRDefault="00BB2C16">
      <w:pPr>
        <w:pStyle w:val="11"/>
        <w:numPr>
          <w:ilvl w:val="0"/>
          <w:numId w:val="4"/>
        </w:numPr>
        <w:tabs>
          <w:tab w:val="left" w:pos="933"/>
        </w:tabs>
        <w:ind w:firstLine="740"/>
        <w:jc w:val="both"/>
      </w:pPr>
      <w:r>
        <w:t>об окончании строительства Дома;</w:t>
      </w:r>
    </w:p>
    <w:p w14:paraId="78A99A47" w14:textId="77777777" w:rsidR="00CA188D" w:rsidRDefault="00BB2C16">
      <w:pPr>
        <w:pStyle w:val="11"/>
        <w:numPr>
          <w:ilvl w:val="0"/>
          <w:numId w:val="4"/>
        </w:numPr>
        <w:tabs>
          <w:tab w:val="left" w:pos="933"/>
        </w:tabs>
        <w:ind w:firstLine="740"/>
        <w:jc w:val="both"/>
      </w:pPr>
      <w:r>
        <w:t>о готовности Объекта долевого строительства к передаче его Участнику долевого строительства;</w:t>
      </w:r>
    </w:p>
    <w:p w14:paraId="1D90837E" w14:textId="77777777" w:rsidR="00CA188D" w:rsidRDefault="00BB2C16">
      <w:pPr>
        <w:pStyle w:val="11"/>
        <w:numPr>
          <w:ilvl w:val="0"/>
          <w:numId w:val="4"/>
        </w:numPr>
        <w:tabs>
          <w:tab w:val="left" w:pos="933"/>
        </w:tabs>
        <w:ind w:firstLine="740"/>
        <w:jc w:val="both"/>
      </w:pPr>
      <w:r>
        <w:t>о необходимости принять Объект долевого строительства;</w:t>
      </w:r>
    </w:p>
    <w:p w14:paraId="4C112940" w14:textId="77777777" w:rsidR="00CA188D" w:rsidRDefault="00BB2C16">
      <w:pPr>
        <w:pStyle w:val="11"/>
        <w:numPr>
          <w:ilvl w:val="0"/>
          <w:numId w:val="4"/>
        </w:numPr>
        <w:tabs>
          <w:tab w:val="left" w:pos="933"/>
        </w:tabs>
        <w:ind w:firstLine="740"/>
        <w:jc w:val="both"/>
      </w:pPr>
      <w:r>
        <w:t>о сроках передачи Объекта долевого строительства;</w:t>
      </w:r>
    </w:p>
    <w:p w14:paraId="49686A18" w14:textId="77777777" w:rsidR="00CA188D" w:rsidRDefault="00BB2C16">
      <w:pPr>
        <w:pStyle w:val="11"/>
        <w:numPr>
          <w:ilvl w:val="0"/>
          <w:numId w:val="4"/>
        </w:numPr>
        <w:tabs>
          <w:tab w:val="left" w:pos="918"/>
        </w:tabs>
        <w:ind w:firstLine="740"/>
        <w:jc w:val="both"/>
      </w:pPr>
      <w:r>
        <w:t>о последствиях несвоевременной приемки Объекта долевого строительства или отказа от приемки Объекта долевого строительства.</w:t>
      </w:r>
    </w:p>
    <w:p w14:paraId="45BAFF7F" w14:textId="0872CDC7" w:rsidR="00CA188D" w:rsidRDefault="00BB2C16">
      <w:pPr>
        <w:pStyle w:val="11"/>
        <w:numPr>
          <w:ilvl w:val="2"/>
          <w:numId w:val="1"/>
        </w:numPr>
        <w:tabs>
          <w:tab w:val="left" w:pos="1287"/>
        </w:tabs>
        <w:ind w:firstLine="740"/>
        <w:jc w:val="both"/>
      </w:pPr>
      <w:r>
        <w:t>Передать Участнику долевого строительства по пе</w:t>
      </w:r>
      <w:r w:rsidR="007D5CBF">
        <w:t xml:space="preserve">редаточному акту не позднее </w:t>
      </w:r>
      <w:r w:rsidR="009961F0">
        <w:t>1 квартала 2027</w:t>
      </w:r>
      <w:r w:rsidR="007D5CBF">
        <w:t xml:space="preserve"> </w:t>
      </w:r>
      <w:r>
        <w:t>г. Квартиру в комплектации и с характеристиками, приведенными в Приложении № 2 к настоящему Договору, при условии надлежащего и полного исполнения Участником долевого строительства своих обязанностей по настоящему Договору.</w:t>
      </w:r>
    </w:p>
    <w:p w14:paraId="31E890BE" w14:textId="77777777" w:rsidR="00CA188D" w:rsidRDefault="00BB2C16">
      <w:pPr>
        <w:pStyle w:val="11"/>
        <w:ind w:firstLine="740"/>
        <w:jc w:val="both"/>
      </w:pPr>
      <w:r>
        <w:t>При этом Стороны согласовывают право Застройщика передать Квартиру Участнику долевого строительства до предусмотренного настоящим пунктом срока при условии письменного уведомления Застройщиком Участника долевого строительства о сроке передачи Квартиры, с соблюдением порядка, указанного в п. 6.1.4. настоящего Договора.</w:t>
      </w:r>
    </w:p>
    <w:p w14:paraId="42058830" w14:textId="77777777" w:rsidR="00CA188D" w:rsidRDefault="00BB2C16">
      <w:pPr>
        <w:pStyle w:val="11"/>
        <w:ind w:firstLine="740"/>
        <w:jc w:val="both"/>
      </w:pPr>
      <w:r>
        <w:t>Передаточный акт Квартиры подписывается Застройщиком и Участником долевого строительства или их представителями, действующими на основании доверенности.</w:t>
      </w:r>
    </w:p>
    <w:p w14:paraId="694677FF" w14:textId="77777777" w:rsidR="00CA188D" w:rsidRDefault="00BB2C16">
      <w:pPr>
        <w:pStyle w:val="11"/>
        <w:ind w:firstLine="740"/>
        <w:jc w:val="both"/>
      </w:pPr>
      <w:r>
        <w:t>В случае выявления недостатков, которые делают Квартиру непригодной для использования, по требованию Участника долевого строительства Застройщиком составляется акт с указанием выявленных недостатков и срока их устранения Застройщиком. В течение 3 (трех) рабочих дней после устранения недостатков Застройщик передает Участнику долевого строительства Квартиру с оформлением передаточного акта.</w:t>
      </w:r>
    </w:p>
    <w:p w14:paraId="4F765451" w14:textId="77777777" w:rsidR="00CA188D" w:rsidRDefault="00BB2C16">
      <w:pPr>
        <w:pStyle w:val="11"/>
        <w:ind w:firstLine="740"/>
        <w:jc w:val="both"/>
      </w:pPr>
      <w:r>
        <w:t>При передаче квартиры Застройщик обязан передать Участнику долевого строительства инструкцию по эксплуатации Квартиры, содержащую необходимую и достоверную информацию о правилах и об условиях эффективного и безопасного ее использования, сроке службы Квартиры и входящих в ее состав элементов отделки, систем инженерно-технического обеспечения, конструктивных элементов, изделий.</w:t>
      </w:r>
    </w:p>
    <w:p w14:paraId="098D89BC" w14:textId="77777777" w:rsidR="00CA188D" w:rsidRDefault="00BB2C16">
      <w:pPr>
        <w:pStyle w:val="11"/>
        <w:numPr>
          <w:ilvl w:val="1"/>
          <w:numId w:val="1"/>
        </w:numPr>
        <w:tabs>
          <w:tab w:val="left" w:pos="1158"/>
        </w:tabs>
        <w:ind w:firstLine="740"/>
        <w:jc w:val="both"/>
      </w:pPr>
      <w:r>
        <w:t>Застройщик имеет право:</w:t>
      </w:r>
    </w:p>
    <w:p w14:paraId="15E9B0C4" w14:textId="77777777" w:rsidR="00CA188D" w:rsidRDefault="00BB2C16">
      <w:pPr>
        <w:pStyle w:val="11"/>
        <w:numPr>
          <w:ilvl w:val="2"/>
          <w:numId w:val="1"/>
        </w:numPr>
        <w:tabs>
          <w:tab w:val="left" w:pos="1287"/>
        </w:tabs>
        <w:ind w:firstLine="740"/>
        <w:jc w:val="both"/>
      </w:pPr>
      <w:r>
        <w:t>Оказать Участнику долевого строительства содействие в регистрации права собственности на Квартиру.</w:t>
      </w:r>
    </w:p>
    <w:p w14:paraId="412EFCE9" w14:textId="77777777" w:rsidR="00CA188D" w:rsidRDefault="00BB2C16">
      <w:pPr>
        <w:pStyle w:val="11"/>
        <w:numPr>
          <w:ilvl w:val="2"/>
          <w:numId w:val="1"/>
        </w:numPr>
        <w:tabs>
          <w:tab w:val="left" w:pos="1292"/>
        </w:tabs>
        <w:ind w:firstLine="740"/>
        <w:jc w:val="both"/>
      </w:pPr>
      <w:r>
        <w:t>В случае не приемки Квартиры или уклонения от ее приемки Участником долевого строительства более двух месяцев с момента получения уведомления Застройщика о готовности Квартиры к передаче (при отсутствии выявленных Участником долевого строительства недостатков Квартиры) составить односторонний акт или иной документ о передаче Квартиры Участнику долевого строительства. При этом риск случайной гибели Квартиры признается перешедшим к Участнику долевого строительства со дня составления одностороннего акта или иного документа о передаче Квартиры.</w:t>
      </w:r>
    </w:p>
    <w:p w14:paraId="42A948D7" w14:textId="77777777" w:rsidR="00CA188D" w:rsidRDefault="00BB2C16">
      <w:pPr>
        <w:pStyle w:val="11"/>
        <w:numPr>
          <w:ilvl w:val="2"/>
          <w:numId w:val="1"/>
        </w:numPr>
        <w:tabs>
          <w:tab w:val="left" w:pos="1287"/>
        </w:tabs>
        <w:ind w:firstLine="740"/>
        <w:jc w:val="both"/>
      </w:pPr>
      <w:r>
        <w:t>Не передавать Участнику долевого строительства Квартиру до полной оплаты Участником долевого строительства Цены Договора.</w:t>
      </w:r>
    </w:p>
    <w:p w14:paraId="735C43E8" w14:textId="77777777" w:rsidR="00CA188D" w:rsidRDefault="00BB2C16">
      <w:pPr>
        <w:pStyle w:val="11"/>
        <w:numPr>
          <w:ilvl w:val="2"/>
          <w:numId w:val="1"/>
        </w:numPr>
        <w:tabs>
          <w:tab w:val="left" w:pos="1282"/>
        </w:tabs>
        <w:spacing w:after="220"/>
        <w:ind w:firstLine="740"/>
        <w:jc w:val="both"/>
      </w:pPr>
      <w:r>
        <w:t>Досрочно завершить строительство Дома, получить разрешение на ввод Дома в эксплуатацию и досрочно передать Квартиру Участнику долевого строительства в соответствии с условиями настоящего Договора.</w:t>
      </w:r>
    </w:p>
    <w:p w14:paraId="35A61963" w14:textId="77777777" w:rsidR="00CA188D" w:rsidRDefault="00BB2C16">
      <w:pPr>
        <w:pStyle w:val="10"/>
        <w:keepNext/>
        <w:keepLines/>
        <w:numPr>
          <w:ilvl w:val="0"/>
          <w:numId w:val="1"/>
        </w:numPr>
        <w:tabs>
          <w:tab w:val="left" w:pos="701"/>
          <w:tab w:val="left" w:pos="706"/>
        </w:tabs>
      </w:pPr>
      <w:bookmarkStart w:id="15" w:name="bookmark15"/>
      <w:r>
        <w:t>ПРАВА И ОБЯЗАННОСТИ УЧАСТНИКА ДОЛЕВОГО СТРОИТЕЛЬСТВА</w:t>
      </w:r>
      <w:bookmarkEnd w:id="15"/>
    </w:p>
    <w:p w14:paraId="4028B96A" w14:textId="77777777" w:rsidR="00CA188D" w:rsidRDefault="00BB2C16">
      <w:pPr>
        <w:pStyle w:val="11"/>
        <w:numPr>
          <w:ilvl w:val="1"/>
          <w:numId w:val="1"/>
        </w:numPr>
        <w:tabs>
          <w:tab w:val="left" w:pos="1158"/>
        </w:tabs>
        <w:ind w:firstLine="740"/>
        <w:jc w:val="both"/>
      </w:pPr>
      <w:r>
        <w:t>Участник долевого строительства обязан:</w:t>
      </w:r>
    </w:p>
    <w:p w14:paraId="755DF82A" w14:textId="77777777" w:rsidR="00CA188D" w:rsidRDefault="00BB2C16">
      <w:pPr>
        <w:pStyle w:val="11"/>
        <w:numPr>
          <w:ilvl w:val="2"/>
          <w:numId w:val="1"/>
        </w:numPr>
        <w:tabs>
          <w:tab w:val="left" w:pos="1297"/>
        </w:tabs>
        <w:ind w:firstLine="740"/>
        <w:jc w:val="both"/>
      </w:pPr>
      <w:r>
        <w:t xml:space="preserve">Уплатить собственные и/или привлеченные денежные средства в размерах и порядке, установленных </w:t>
      </w:r>
      <w:proofErr w:type="spellStart"/>
      <w:r>
        <w:t>п.п</w:t>
      </w:r>
      <w:proofErr w:type="spellEnd"/>
      <w:r>
        <w:t>. 4.1, 5.1 и 5.2 настоящего Договора. Нести все расходы, связанные с перечислением предусмотренных настоящим Договором денежных средств Застройщику.</w:t>
      </w:r>
    </w:p>
    <w:p w14:paraId="3106493D" w14:textId="77777777" w:rsidR="00CA188D" w:rsidRDefault="00BB2C16">
      <w:pPr>
        <w:pStyle w:val="11"/>
        <w:numPr>
          <w:ilvl w:val="2"/>
          <w:numId w:val="1"/>
        </w:numPr>
        <w:tabs>
          <w:tab w:val="left" w:pos="1287"/>
        </w:tabs>
        <w:ind w:firstLine="740"/>
        <w:jc w:val="both"/>
      </w:pPr>
      <w:r>
        <w:t>Принять Квартиру у Застройщика по передаточному акту, для чего обязан явиться для приемки Квартиры в сроки и по адресу, определенные Застройщиком в письменном сообщении, направляемом Участнику долевого строительства в соответствии с п. 6.1.4. настоящего Договора.</w:t>
      </w:r>
    </w:p>
    <w:p w14:paraId="593464E0" w14:textId="77777777" w:rsidR="00CA188D" w:rsidRDefault="00BB2C16">
      <w:pPr>
        <w:pStyle w:val="11"/>
        <w:numPr>
          <w:ilvl w:val="2"/>
          <w:numId w:val="1"/>
        </w:numPr>
        <w:tabs>
          <w:tab w:val="left" w:pos="1297"/>
        </w:tabs>
        <w:ind w:firstLine="740"/>
        <w:jc w:val="both"/>
      </w:pPr>
      <w:r>
        <w:t>С момента подписания передаточного акта Квартиры или составления Застройщиком данного акта в одностороннем порядке в случаях, предусмотренных п. 6.2.2. настоящего Договора, Участник долевого строительства принимает на себя бремя содержания Квартиры, становится ответственным за ее сохранность, несет риск случайной гибели или случайного повреждения Квартиры, приобретает обязательства по обеспечению надлежащего санитарного и технического состояния Квартиры, несет расходы по оплате за услуги и работы по управлению имуществом Дома, расходы по содержанию, текущему и капитальному ремонту общего имущества Дома, расходы по оплате электроэнергии, теплоснабжения, водоотведения, отопления, горячего и холодного водоснабжения Квартиры, вывоза твердых бытовых отходов, уборки Дома и прилегающей к нему территории, расходы по охране Дома и другие необходимые расходы, связанные с эксплуатацией имущества и обеспечением функционирования Квартиры в соответствии с ее назначением.</w:t>
      </w:r>
    </w:p>
    <w:p w14:paraId="4A0EDCA9" w14:textId="77777777" w:rsidR="00CA188D" w:rsidRDefault="00BB2C16">
      <w:pPr>
        <w:pStyle w:val="11"/>
        <w:numPr>
          <w:ilvl w:val="2"/>
          <w:numId w:val="1"/>
        </w:numPr>
        <w:tabs>
          <w:tab w:val="left" w:pos="1258"/>
        </w:tabs>
        <w:ind w:firstLine="740"/>
        <w:jc w:val="both"/>
      </w:pPr>
      <w:r>
        <w:t>Совершить все необходимые действия для регистрации права собственности на Квартиру после ее приемки по передаточному акту.</w:t>
      </w:r>
    </w:p>
    <w:p w14:paraId="37341FD4" w14:textId="77777777" w:rsidR="00CA188D" w:rsidRDefault="00BB2C16">
      <w:pPr>
        <w:pStyle w:val="11"/>
        <w:numPr>
          <w:ilvl w:val="2"/>
          <w:numId w:val="1"/>
        </w:numPr>
        <w:tabs>
          <w:tab w:val="left" w:pos="1263"/>
        </w:tabs>
        <w:ind w:firstLine="740"/>
        <w:jc w:val="both"/>
      </w:pPr>
      <w:r>
        <w:t xml:space="preserve">До государственной регистрации права собственности на Квартиру не проводить в Квартире работы, связанные с отступлением от проекта (перепланировка и/или переустройство, </w:t>
      </w:r>
      <w:proofErr w:type="gramStart"/>
      <w:r>
        <w:t>как то</w:t>
      </w:r>
      <w:proofErr w:type="gramEnd"/>
      <w:r>
        <w:t xml:space="preserve">: возведение внутренних межкомнатных перегородок, разводку всех инженерных коммуникаций, электрики и т.д.). </w:t>
      </w:r>
      <w:r>
        <w:lastRenderedPageBreak/>
        <w:t>Участник долевого строительства настоящим считается извещенным о том, что работы в Квартире, любые переустройства и/или перепланировки, выполняются им за свой счёт. Перепланировка и/или переустройство производятся при получении согласования компетентных органов в порядке, установленном действующим законодательством РФ. Застройщик не несёт ответственности за проведение Участником долевого строительства работ, перечисленных в настоящем пункте, как до государственной регистрации права собственности на Квартиру, в том числе, за последствия указанных действий, так и после государственной регистрации права собственности на Квартиру.</w:t>
      </w:r>
    </w:p>
    <w:p w14:paraId="65B5D916" w14:textId="77777777" w:rsidR="00CA188D" w:rsidRDefault="00BB2C16">
      <w:pPr>
        <w:pStyle w:val="11"/>
        <w:numPr>
          <w:ilvl w:val="2"/>
          <w:numId w:val="1"/>
        </w:numPr>
        <w:tabs>
          <w:tab w:val="left" w:pos="1287"/>
        </w:tabs>
        <w:ind w:firstLine="740"/>
        <w:jc w:val="both"/>
      </w:pPr>
      <w:r>
        <w:t>Не проводить в Доме и в Квартире любые работы, которые затрагивают фасад здания и его элементы (установка снаружи здания любых устройств и сооружений, замена оконных блоков и остекления лоджий, а также любые другие работы, затрагивающие внешний вид и конструкцию фасада здания), без письменного согласия Застройщика.</w:t>
      </w:r>
    </w:p>
    <w:p w14:paraId="0C560F5D" w14:textId="77777777" w:rsidR="00CA188D" w:rsidRDefault="00BB2C16">
      <w:pPr>
        <w:pStyle w:val="11"/>
        <w:numPr>
          <w:ilvl w:val="1"/>
          <w:numId w:val="1"/>
        </w:numPr>
        <w:tabs>
          <w:tab w:val="left" w:pos="1158"/>
        </w:tabs>
        <w:ind w:firstLine="740"/>
        <w:jc w:val="both"/>
      </w:pPr>
      <w:r>
        <w:t>Участник долевого строительства вправе:</w:t>
      </w:r>
    </w:p>
    <w:p w14:paraId="5C982B9D" w14:textId="77777777" w:rsidR="00CA188D" w:rsidRDefault="00BB2C16">
      <w:pPr>
        <w:pStyle w:val="11"/>
        <w:numPr>
          <w:ilvl w:val="2"/>
          <w:numId w:val="1"/>
        </w:numPr>
        <w:tabs>
          <w:tab w:val="left" w:pos="1287"/>
        </w:tabs>
        <w:ind w:firstLine="740"/>
        <w:jc w:val="both"/>
      </w:pPr>
      <w:r>
        <w:t>Передать свои права и обязанности по настоящему Договору третьим лицам только с письменного согласия Застройщика.</w:t>
      </w:r>
    </w:p>
    <w:p w14:paraId="54CE1527" w14:textId="77777777" w:rsidR="00CA188D" w:rsidRDefault="00BB2C16">
      <w:pPr>
        <w:pStyle w:val="11"/>
        <w:numPr>
          <w:ilvl w:val="1"/>
          <w:numId w:val="1"/>
        </w:numPr>
        <w:tabs>
          <w:tab w:val="left" w:pos="1158"/>
        </w:tabs>
        <w:ind w:firstLine="740"/>
        <w:jc w:val="both"/>
      </w:pPr>
      <w:r>
        <w:t>Участник долевого строительства предупрежден и дает согласие:</w:t>
      </w:r>
    </w:p>
    <w:p w14:paraId="010E6153" w14:textId="77777777" w:rsidR="00CA188D" w:rsidRDefault="00BB2C16">
      <w:pPr>
        <w:pStyle w:val="11"/>
        <w:numPr>
          <w:ilvl w:val="2"/>
          <w:numId w:val="1"/>
        </w:numPr>
        <w:tabs>
          <w:tab w:val="left" w:pos="1287"/>
        </w:tabs>
        <w:ind w:firstLine="740"/>
        <w:jc w:val="both"/>
      </w:pPr>
      <w:r>
        <w:t>На последующие в случае необходимости (до и после ввода Дома в эксплуатацию) раздел, межевание и иное изменение границ земельных участков, указанных в п. 2.1.2 настоящего Договора.</w:t>
      </w:r>
    </w:p>
    <w:p w14:paraId="1FB84CB3" w14:textId="77777777" w:rsidR="00CA188D" w:rsidRDefault="00BB2C16">
      <w:pPr>
        <w:pStyle w:val="11"/>
        <w:numPr>
          <w:ilvl w:val="2"/>
          <w:numId w:val="1"/>
        </w:numPr>
        <w:tabs>
          <w:tab w:val="left" w:pos="1297"/>
        </w:tabs>
        <w:ind w:firstLine="740"/>
        <w:jc w:val="both"/>
      </w:pPr>
      <w:r>
        <w:t>На осуществление в случае необходимости Застройщиком всех юридических и фактических действий для формирования земельного участка таким образом, чтобы земельный участок, необходимый для строительства и последующей эксплуатации Объекта представлял собой самостоятельный объект права, включая согласие на оформление Застройщиком права на все земельные участки, образованные в результате межевания /раздела. Земельные участки, образованные в результате межевания и не занятые под строительством Объекта, не будут находиться в залоге у Участника в соответствии с п.1. ст.13.Закона № 214- ФЗ.</w:t>
      </w:r>
    </w:p>
    <w:p w14:paraId="7C63348F" w14:textId="77777777" w:rsidR="00CA188D" w:rsidRDefault="00BB2C16">
      <w:pPr>
        <w:pStyle w:val="11"/>
        <w:numPr>
          <w:ilvl w:val="2"/>
          <w:numId w:val="1"/>
        </w:numPr>
        <w:tabs>
          <w:tab w:val="left" w:pos="1302"/>
        </w:tabs>
        <w:ind w:firstLine="740"/>
        <w:jc w:val="both"/>
      </w:pPr>
      <w:r>
        <w:t>На изменения предмета залога, то есть на замену залога на земельные участки, образованные в результате межевания/раздела земельных участков под строящимся Объектом, а также подтверждает свое согласие на осуществление всех необходимых регистрационных действий, связанных с внесением указанных изменений в Государственный кадастр недвижимости и в Единый государственный реестр прав на недвижимое имущество и сделок с ним.</w:t>
      </w:r>
    </w:p>
    <w:p w14:paraId="04E44CDF" w14:textId="5F1122FE" w:rsidR="00CA188D" w:rsidRDefault="00BB2C16">
      <w:pPr>
        <w:pStyle w:val="11"/>
        <w:numPr>
          <w:ilvl w:val="2"/>
          <w:numId w:val="1"/>
        </w:numPr>
        <w:tabs>
          <w:tab w:val="left" w:pos="1297"/>
        </w:tabs>
        <w:spacing w:after="220"/>
        <w:ind w:firstLine="740"/>
        <w:jc w:val="both"/>
      </w:pPr>
      <w:r>
        <w:t>При необходимости в целях межевания/раздела и/или образования частей земельных участков государственной регистрации указанных изменений, в том числе изменения предмета залога, Участник долевого строительства обязуется предоставить Застройщику необходимые документы для межевания/раздела и/или образования частей земельных участков, государственной регистрации указанных изменений, в том числе нотариально заверенное согласие/заявления либо доверенность Участника долевого строительства на внесение изменений, а также при необходимости подписать дополнительное соглашение к настоящему Договору в течение 10 (десяти) рабочих дней с момента получения письменного запроса.</w:t>
      </w:r>
    </w:p>
    <w:p w14:paraId="2611B573" w14:textId="752698D1" w:rsidR="00205945" w:rsidRPr="003D27C5" w:rsidRDefault="00205945" w:rsidP="003D27C5">
      <w:pPr>
        <w:pStyle w:val="11"/>
        <w:numPr>
          <w:ilvl w:val="0"/>
          <w:numId w:val="1"/>
        </w:numPr>
        <w:tabs>
          <w:tab w:val="left" w:pos="284"/>
        </w:tabs>
        <w:ind w:firstLine="0"/>
        <w:jc w:val="center"/>
        <w:rPr>
          <w:b/>
        </w:rPr>
      </w:pPr>
      <w:r w:rsidRPr="003D27C5">
        <w:rPr>
          <w:b/>
        </w:rPr>
        <w:t>УСТУПКА ПРАВ ТРЕБОВАНИЙ ПО ДОГОВОРУ</w:t>
      </w:r>
    </w:p>
    <w:p w14:paraId="68DB9511" w14:textId="47078482" w:rsidR="00205945" w:rsidRDefault="00205945" w:rsidP="003D27C5">
      <w:pPr>
        <w:pStyle w:val="11"/>
        <w:numPr>
          <w:ilvl w:val="2"/>
          <w:numId w:val="1"/>
        </w:numPr>
        <w:tabs>
          <w:tab w:val="left" w:pos="1297"/>
        </w:tabs>
        <w:ind w:firstLine="709"/>
        <w:jc w:val="both"/>
      </w:pPr>
      <w:r>
        <w:t>Уступка Участником долевого строительства прав требований по Договору иному лицу допускается только после уплаты им Застройщику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w:t>
      </w:r>
    </w:p>
    <w:p w14:paraId="4AF29A45" w14:textId="445A4AC3" w:rsidR="00205945" w:rsidRDefault="00205945" w:rsidP="003D27C5">
      <w:pPr>
        <w:pStyle w:val="11"/>
        <w:numPr>
          <w:ilvl w:val="2"/>
          <w:numId w:val="1"/>
        </w:numPr>
        <w:tabs>
          <w:tab w:val="left" w:pos="1297"/>
        </w:tabs>
        <w:ind w:firstLine="709"/>
        <w:jc w:val="both"/>
      </w:pPr>
      <w:r>
        <w:t>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 долевого строительства.</w:t>
      </w:r>
    </w:p>
    <w:p w14:paraId="2F786049" w14:textId="6128F85A" w:rsidR="00205945" w:rsidRDefault="00205945" w:rsidP="003D27C5">
      <w:pPr>
        <w:pStyle w:val="11"/>
        <w:tabs>
          <w:tab w:val="left" w:pos="1297"/>
        </w:tabs>
        <w:ind w:firstLine="0"/>
        <w:jc w:val="both"/>
      </w:pPr>
    </w:p>
    <w:p w14:paraId="3755D769" w14:textId="77777777" w:rsidR="00205945" w:rsidRDefault="00205945" w:rsidP="003D27C5">
      <w:pPr>
        <w:pStyle w:val="11"/>
        <w:tabs>
          <w:tab w:val="left" w:pos="1297"/>
        </w:tabs>
        <w:ind w:left="740" w:firstLine="0"/>
        <w:jc w:val="both"/>
      </w:pPr>
    </w:p>
    <w:p w14:paraId="4565CD12" w14:textId="77777777" w:rsidR="00CA188D" w:rsidRDefault="00BB2C16">
      <w:pPr>
        <w:pStyle w:val="10"/>
        <w:keepNext/>
        <w:keepLines/>
        <w:numPr>
          <w:ilvl w:val="0"/>
          <w:numId w:val="1"/>
        </w:numPr>
        <w:tabs>
          <w:tab w:val="left" w:pos="704"/>
          <w:tab w:val="left" w:pos="706"/>
        </w:tabs>
      </w:pPr>
      <w:bookmarkStart w:id="16" w:name="bookmark17"/>
      <w:r>
        <w:t>КАЧЕСТВО КВАРТИРЫ. ГАРАНТИЯ КАЧЕСТВА</w:t>
      </w:r>
      <w:bookmarkEnd w:id="16"/>
    </w:p>
    <w:p w14:paraId="6D78FF02" w14:textId="6BB3631A" w:rsidR="00CA188D" w:rsidRDefault="00BB2C16">
      <w:pPr>
        <w:pStyle w:val="11"/>
        <w:numPr>
          <w:ilvl w:val="1"/>
          <w:numId w:val="1"/>
        </w:numPr>
        <w:tabs>
          <w:tab w:val="left" w:pos="1143"/>
        </w:tabs>
        <w:ind w:firstLine="740"/>
        <w:jc w:val="both"/>
      </w:pPr>
      <w:r>
        <w:t>Качество Квартиры, которая будет передана Застройщиком Участнику долевого строительства по настоящему Договору, должно соответствовать</w:t>
      </w:r>
      <w:r w:rsidR="00577974">
        <w:t xml:space="preserve"> условиям </w:t>
      </w:r>
      <w:r w:rsidR="008C299C">
        <w:t>Договора</w:t>
      </w:r>
      <w:r w:rsidR="00577974">
        <w:t>,</w:t>
      </w:r>
      <w:r>
        <w:t xml:space="preserve"> требованиям технических регламентов, проектной документации и градостроительных регламентов, а также иным обязательным требованиям.</w:t>
      </w:r>
    </w:p>
    <w:p w14:paraId="55DBD6E7" w14:textId="77777777" w:rsidR="00CA188D" w:rsidRDefault="00BB2C16">
      <w:pPr>
        <w:pStyle w:val="11"/>
        <w:numPr>
          <w:ilvl w:val="1"/>
          <w:numId w:val="1"/>
        </w:numPr>
        <w:tabs>
          <w:tab w:val="left" w:pos="1143"/>
        </w:tabs>
        <w:ind w:firstLine="740"/>
        <w:jc w:val="both"/>
      </w:pPr>
      <w:r>
        <w:t>Гарантийный срок на Квартиру составляет 5 (пять) лет с момента подписания Сторонами передаточного акта, указанного в п.2.1.5. настоящего Договора. Все обнаруженные в течение этого срока недостатки, которые не могли быть выявлены при осмотре Квартиры и подписании передаточного акта, должны быть устранены Застройщиком самостоятельно или с привлечением иных лиц в течение 30 (тридцати) дней с момента получения письменного уведомления об этих недостатках, направленного Участником долевого строительства.</w:t>
      </w:r>
    </w:p>
    <w:p w14:paraId="6DD03A66" w14:textId="77777777" w:rsidR="00CA188D" w:rsidRDefault="00BB2C16">
      <w:pPr>
        <w:pStyle w:val="11"/>
        <w:numPr>
          <w:ilvl w:val="1"/>
          <w:numId w:val="1"/>
        </w:numPr>
        <w:tabs>
          <w:tab w:val="left" w:pos="1138"/>
        </w:tabs>
        <w:ind w:firstLine="740"/>
        <w:jc w:val="both"/>
      </w:pPr>
      <w:r>
        <w:t>Гарантийный срок на технологическое и инженерное оборудование, входящее в состав Дома и передаваемой Участнику долевого строительства Квартиры, составляет 3 (три) года. Указанный гарантийный срок исчисляется со дня подписания Сторонами передаточного акта</w:t>
      </w:r>
    </w:p>
    <w:p w14:paraId="685D5D21" w14:textId="18EE8D35" w:rsidR="00CA188D" w:rsidRDefault="00BB2C16">
      <w:pPr>
        <w:pStyle w:val="11"/>
        <w:numPr>
          <w:ilvl w:val="1"/>
          <w:numId w:val="1"/>
        </w:numPr>
        <w:tabs>
          <w:tab w:val="left" w:pos="1143"/>
        </w:tabs>
        <w:spacing w:after="220"/>
        <w:ind w:firstLine="740"/>
        <w:jc w:val="both"/>
      </w:pPr>
      <w: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w:t>
      </w:r>
      <w:r>
        <w:lastRenderedPageBreak/>
        <w:t>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квартиры возникли вследствие нарушения предусмотренных предоставленной Участнику долевого строительства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w:t>
      </w:r>
    </w:p>
    <w:p w14:paraId="60CAA16A" w14:textId="77777777" w:rsidR="00CA188D" w:rsidRDefault="00BB2C16">
      <w:pPr>
        <w:pStyle w:val="10"/>
        <w:keepNext/>
        <w:keepLines/>
        <w:numPr>
          <w:ilvl w:val="0"/>
          <w:numId w:val="1"/>
        </w:numPr>
        <w:tabs>
          <w:tab w:val="left" w:pos="704"/>
          <w:tab w:val="left" w:pos="706"/>
        </w:tabs>
      </w:pPr>
      <w:bookmarkStart w:id="17" w:name="bookmark19"/>
      <w:r>
        <w:t>СРОК ДЕЙСТВИЯ ДОГОВОРА. ДОСРОЧНОЕ РАСТОРЖЕНИЕ</w:t>
      </w:r>
      <w:bookmarkEnd w:id="17"/>
    </w:p>
    <w:p w14:paraId="589F44F6" w14:textId="77777777" w:rsidR="00CA188D" w:rsidRDefault="00BB2C16">
      <w:pPr>
        <w:pStyle w:val="11"/>
        <w:numPr>
          <w:ilvl w:val="1"/>
          <w:numId w:val="1"/>
        </w:numPr>
        <w:tabs>
          <w:tab w:val="left" w:pos="1138"/>
        </w:tabs>
        <w:ind w:firstLine="740"/>
        <w:jc w:val="both"/>
      </w:pPr>
      <w:r>
        <w:t>Настоящий Договор подписывается Сторонами, подлежит государственной регистрации и считается заключенным с момента такой регистрации.</w:t>
      </w:r>
    </w:p>
    <w:p w14:paraId="712568F5" w14:textId="77777777" w:rsidR="00CA188D" w:rsidRDefault="00BB2C16">
      <w:pPr>
        <w:pStyle w:val="11"/>
        <w:numPr>
          <w:ilvl w:val="1"/>
          <w:numId w:val="1"/>
        </w:numPr>
        <w:tabs>
          <w:tab w:val="left" w:pos="1138"/>
        </w:tabs>
        <w:ind w:firstLine="740"/>
        <w:jc w:val="both"/>
      </w:pPr>
      <w:r>
        <w:t>Действие настоящего Договора прекращается с момента выполнения Сторонами своих обязательств, предусмотренных настоящим Договором, и полного расчета между Сторонами.</w:t>
      </w:r>
    </w:p>
    <w:p w14:paraId="433865CE" w14:textId="08508979" w:rsidR="00CA188D" w:rsidRDefault="00BB2C16">
      <w:pPr>
        <w:pStyle w:val="11"/>
        <w:numPr>
          <w:ilvl w:val="1"/>
          <w:numId w:val="1"/>
        </w:numPr>
        <w:tabs>
          <w:tab w:val="left" w:pos="1143"/>
        </w:tabs>
        <w:ind w:firstLine="740"/>
        <w:jc w:val="both"/>
      </w:pPr>
      <w:r>
        <w:t>Помимо оснований досрочного прекращения действия настоящего Договора, предусмотренных законодательством РФ, расторжение настоящего Договора до истечения срока его действия возможно в</w:t>
      </w:r>
      <w:r w:rsidR="0007521A">
        <w:t xml:space="preserve"> иных случаях, предусмотренных Договором.</w:t>
      </w:r>
    </w:p>
    <w:p w14:paraId="65A671C4" w14:textId="3EBC4A10" w:rsidR="00CA188D" w:rsidRDefault="00BB2C16">
      <w:pPr>
        <w:pStyle w:val="11"/>
        <w:numPr>
          <w:ilvl w:val="2"/>
          <w:numId w:val="1"/>
        </w:numPr>
        <w:tabs>
          <w:tab w:val="left" w:pos="1312"/>
        </w:tabs>
        <w:ind w:firstLine="740"/>
        <w:jc w:val="both"/>
      </w:pPr>
      <w:r>
        <w:t xml:space="preserve">Участник долевого строительства имеет право </w:t>
      </w:r>
      <w:r w:rsidR="0007521A">
        <w:t>в одностороннем порядке отказаться от исполнения</w:t>
      </w:r>
      <w:r>
        <w:t xml:space="preserve"> настоящ</w:t>
      </w:r>
      <w:r w:rsidR="0007521A">
        <w:t>его</w:t>
      </w:r>
      <w:r>
        <w:t xml:space="preserve"> Договор</w:t>
      </w:r>
      <w:r w:rsidR="0007521A">
        <w:t>а</w:t>
      </w:r>
      <w:r>
        <w:t xml:space="preserve"> в случаях:</w:t>
      </w:r>
    </w:p>
    <w:p w14:paraId="7F1D05A2" w14:textId="58721969" w:rsidR="00482FDE" w:rsidRDefault="00BB2C16">
      <w:pPr>
        <w:pStyle w:val="11"/>
        <w:numPr>
          <w:ilvl w:val="0"/>
          <w:numId w:val="5"/>
        </w:numPr>
        <w:tabs>
          <w:tab w:val="left" w:pos="913"/>
        </w:tabs>
        <w:ind w:firstLine="740"/>
        <w:jc w:val="both"/>
      </w:pPr>
      <w:r>
        <w:t>неисполнения Застройщиком обязательства по передаче Квартиры в предусмотренный Договором срок;</w:t>
      </w:r>
    </w:p>
    <w:p w14:paraId="79C11022" w14:textId="37287091" w:rsidR="00CA188D" w:rsidRDefault="00BB2C16" w:rsidP="003D27C5">
      <w:pPr>
        <w:pStyle w:val="11"/>
        <w:numPr>
          <w:ilvl w:val="0"/>
          <w:numId w:val="5"/>
        </w:numPr>
        <w:tabs>
          <w:tab w:val="left" w:pos="913"/>
        </w:tabs>
        <w:ind w:firstLine="740"/>
        <w:jc w:val="both"/>
      </w:pPr>
      <w:r>
        <w:t>существенного нарушения требований к качеству Квартиры</w:t>
      </w:r>
      <w:r w:rsidR="00482FDE">
        <w:t>.</w:t>
      </w:r>
    </w:p>
    <w:p w14:paraId="7E94DAB0" w14:textId="25732B91" w:rsidR="00CA188D" w:rsidRDefault="00BB2C16">
      <w:pPr>
        <w:pStyle w:val="11"/>
        <w:ind w:firstLine="740"/>
        <w:jc w:val="both"/>
      </w:pPr>
      <w:r>
        <w:t xml:space="preserve">В случае расторжения Договора Участником долевого строительства по выше указанным основаниям денежные средства со счета </w:t>
      </w:r>
      <w:r w:rsidR="00DC5355">
        <w:t>э</w:t>
      </w:r>
      <w:r>
        <w:t>скроу на основании полученных Участником долевого строительства/Застройщиком от Управления Федеральной службы государственной регистрации, кадастра и картографии сведений о погашении записи о государственной регистрации договора участия в долевом строительстве, содержащихся в Едином государственном реестре недвижимости, подлежат возврату Участнику долевого строительства.</w:t>
      </w:r>
    </w:p>
    <w:p w14:paraId="56B9F4C6" w14:textId="3DBC7B75" w:rsidR="00804369" w:rsidRDefault="00804369" w:rsidP="003D27C5">
      <w:pPr>
        <w:pStyle w:val="11"/>
        <w:numPr>
          <w:ilvl w:val="2"/>
          <w:numId w:val="1"/>
        </w:numPr>
        <w:ind w:firstLine="740"/>
        <w:jc w:val="both"/>
      </w:pPr>
      <w:r>
        <w:t>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законодательством РФ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6E883B9" w14:textId="61461C4C" w:rsidR="00482FDE" w:rsidRDefault="00482FDE" w:rsidP="003D27C5">
      <w:pPr>
        <w:pStyle w:val="11"/>
        <w:numPr>
          <w:ilvl w:val="2"/>
          <w:numId w:val="1"/>
        </w:numPr>
        <w:ind w:firstLine="740"/>
        <w:jc w:val="both"/>
      </w:pPr>
      <w:r>
        <w:t>По требованию Участника долевого строительства Договор может быть расторгнут в судебном порядке в случае:</w:t>
      </w:r>
    </w:p>
    <w:p w14:paraId="59B88B64" w14:textId="2CA6BE0F" w:rsidR="00482FDE" w:rsidRDefault="00482FDE" w:rsidP="003D27C5">
      <w:pPr>
        <w:pStyle w:val="11"/>
        <w:ind w:firstLine="709"/>
        <w:jc w:val="both"/>
      </w:pPr>
      <w:r>
        <w:t>- прекращения или приостановления строительства (создания) Дома, в состав которого входит Квартира, при наличии обстоятельств, очевидно свидетельствующих о том, что в предусмотренный Договором срок Квартира не будет передана Участнику долевого строительства;</w:t>
      </w:r>
    </w:p>
    <w:p w14:paraId="297E49F8" w14:textId="4E5B18B1" w:rsidR="00804369" w:rsidRDefault="00482FDE" w:rsidP="003D27C5">
      <w:pPr>
        <w:pStyle w:val="11"/>
        <w:ind w:firstLine="709"/>
        <w:jc w:val="both"/>
      </w:pPr>
      <w:r>
        <w:t>- существенного изменения проектной документации строящегося Дома, в состав которого входит Квартира</w:t>
      </w:r>
      <w:r w:rsidR="00804369">
        <w:t>.</w:t>
      </w:r>
    </w:p>
    <w:p w14:paraId="2F969956" w14:textId="17CF0EED" w:rsidR="00CA188D" w:rsidRDefault="00BB2C16" w:rsidP="003D27C5">
      <w:pPr>
        <w:pStyle w:val="11"/>
        <w:numPr>
          <w:ilvl w:val="1"/>
          <w:numId w:val="1"/>
        </w:numPr>
        <w:ind w:firstLine="709"/>
        <w:jc w:val="both"/>
      </w:pPr>
      <w:r>
        <w:t xml:space="preserve">Застройщик имеет право в одностороннем </w:t>
      </w:r>
      <w:r w:rsidR="00804369">
        <w:t xml:space="preserve">внесудебном </w:t>
      </w:r>
      <w:r>
        <w:t xml:space="preserve">порядке отказаться от исполнения настоящего Договора с последующим извещением Участника долевого строительства в случае нарушения Участником долевого строительства сроков внесения платежей на счет </w:t>
      </w:r>
      <w:r w:rsidR="00DC5355">
        <w:t>э</w:t>
      </w:r>
      <w:r>
        <w:t>скроу, предусмотренных п. 5.1. настоящего Договора, более чем на два месяца.</w:t>
      </w:r>
    </w:p>
    <w:p w14:paraId="3F853469" w14:textId="2A5BC572" w:rsidR="00CA188D" w:rsidRDefault="00BB2C16">
      <w:pPr>
        <w:pStyle w:val="11"/>
        <w:numPr>
          <w:ilvl w:val="1"/>
          <w:numId w:val="1"/>
        </w:numPr>
        <w:tabs>
          <w:tab w:val="left" w:pos="1180"/>
        </w:tabs>
        <w:ind w:firstLine="740"/>
        <w:jc w:val="both"/>
      </w:pPr>
      <w:r>
        <w:t xml:space="preserve">При прекращении действия Договора </w:t>
      </w:r>
      <w:r w:rsidR="00804369">
        <w:t>по основаниям,</w:t>
      </w:r>
      <w:r>
        <w:t xml:space="preserve"> указанным в п. </w:t>
      </w:r>
      <w:r w:rsidR="00530C22">
        <w:t>10</w:t>
      </w:r>
      <w:r>
        <w:t>.3.1</w:t>
      </w:r>
      <w:r w:rsidR="00E30DD9">
        <w:t xml:space="preserve"> и </w:t>
      </w:r>
      <w:r w:rsidR="00530C22">
        <w:t>10</w:t>
      </w:r>
      <w:r w:rsidR="00E30DD9">
        <w:t>.3.3</w:t>
      </w:r>
      <w:r>
        <w:t xml:space="preserve"> настоящего Договора, денежные средства, внесенные Участником долевого строительства в соответствии с настоящим Договором на счет </w:t>
      </w:r>
      <w:r w:rsidR="00DC5355">
        <w:t>э</w:t>
      </w:r>
      <w:r>
        <w:t>скроу, подлежат возврату уполномоченным банком Участнику долевого строительства в течение 10 банковских дней от даты государственной регистрации соглашения о расторжении настоящего Договора в органе, осуществляющем государственную регистрацию прав на недвижимое имущество и сделок с ним.</w:t>
      </w:r>
    </w:p>
    <w:p w14:paraId="74387483" w14:textId="60FDF12B" w:rsidR="00CA188D" w:rsidRDefault="00BB2C16">
      <w:pPr>
        <w:pStyle w:val="11"/>
        <w:numPr>
          <w:ilvl w:val="1"/>
          <w:numId w:val="1"/>
        </w:numPr>
        <w:tabs>
          <w:tab w:val="left" w:pos="1180"/>
        </w:tabs>
        <w:ind w:firstLine="740"/>
        <w:jc w:val="both"/>
      </w:pPr>
      <w:r>
        <w:t>Настоящий Договор может быть изменен или досрочно расторгнут по взаимному согласию Сторон. В случае расторжения Договора по соглашению Сторон, но по инициативе Участника долевого строительства и в отсутствии вины Застройщика, Застройщик вправе начислить, а Участник долевого строительства обязан оплатить штраф в размере 2% (дв</w:t>
      </w:r>
      <w:r w:rsidR="00E30DD9">
        <w:t>ух</w:t>
      </w:r>
      <w:r>
        <w:t>) процент</w:t>
      </w:r>
      <w:r w:rsidR="00E30DD9">
        <w:t>ов</w:t>
      </w:r>
      <w:r>
        <w:t xml:space="preserve"> от Цены Договора, указанной в п.</w:t>
      </w:r>
      <w:r w:rsidR="00E30DD9">
        <w:t xml:space="preserve"> </w:t>
      </w:r>
      <w:r>
        <w:t>4.1. настоящего Договора. Участник долевого строительства обязан оплатить, предусмотренные настоящим пунктом штраф в срок не позднее 5 (пяти) банковских дней от даты регистрации соглашения о расторжении настоящего Договора в органе, осуществляющем государственную регистрацию прав на недвижимое имущество и сделок с ним.</w:t>
      </w:r>
    </w:p>
    <w:p w14:paraId="34DAB3A9" w14:textId="28ACC017" w:rsidR="00CA188D" w:rsidRDefault="00BB2C16">
      <w:pPr>
        <w:pStyle w:val="11"/>
        <w:numPr>
          <w:ilvl w:val="1"/>
          <w:numId w:val="1"/>
        </w:numPr>
        <w:tabs>
          <w:tab w:val="left" w:pos="1180"/>
        </w:tabs>
        <w:spacing w:after="220"/>
        <w:ind w:firstLine="740"/>
        <w:jc w:val="both"/>
      </w:pPr>
      <w:r>
        <w:t xml:space="preserve">В случае расторжения Договора по соглашению Сторон, возврат Участнику долевого строительства денежных средств осуществляется </w:t>
      </w:r>
      <w:r w:rsidR="00804369">
        <w:t>в порядке,</w:t>
      </w:r>
      <w:r>
        <w:t xml:space="preserve"> указанном в п. </w:t>
      </w:r>
      <w:r w:rsidR="00530C22">
        <w:t>10</w:t>
      </w:r>
      <w:r>
        <w:t>.</w:t>
      </w:r>
      <w:r w:rsidR="00E30DD9">
        <w:t>5</w:t>
      </w:r>
      <w:r>
        <w:t xml:space="preserve"> настоящего Договора.</w:t>
      </w:r>
    </w:p>
    <w:p w14:paraId="452B2DCA" w14:textId="77777777" w:rsidR="00CA188D" w:rsidRDefault="00BB2C16">
      <w:pPr>
        <w:pStyle w:val="10"/>
        <w:keepNext/>
        <w:keepLines/>
        <w:numPr>
          <w:ilvl w:val="0"/>
          <w:numId w:val="1"/>
        </w:numPr>
        <w:tabs>
          <w:tab w:val="left" w:pos="701"/>
          <w:tab w:val="left" w:pos="706"/>
        </w:tabs>
      </w:pPr>
      <w:bookmarkStart w:id="18" w:name="bookmark21"/>
      <w:r>
        <w:t>ОТВЕТСТВЕННОСТЬ</w:t>
      </w:r>
      <w:bookmarkEnd w:id="18"/>
    </w:p>
    <w:p w14:paraId="24887E98" w14:textId="77777777" w:rsidR="00CA188D" w:rsidRDefault="00BB2C16">
      <w:pPr>
        <w:pStyle w:val="11"/>
        <w:numPr>
          <w:ilvl w:val="1"/>
          <w:numId w:val="1"/>
        </w:numPr>
        <w:tabs>
          <w:tab w:val="left" w:pos="1239"/>
        </w:tabs>
        <w:ind w:firstLine="740"/>
        <w:jc w:val="both"/>
      </w:pPr>
      <w:r>
        <w:t>Стороны несут ответственность за неисполнение своих обязательств по настоящему Договору в соответствии с действующим законодательством Российской Федерации.</w:t>
      </w:r>
    </w:p>
    <w:p w14:paraId="236D4963" w14:textId="77777777" w:rsidR="00CA188D" w:rsidRDefault="00BB2C16">
      <w:pPr>
        <w:pStyle w:val="11"/>
        <w:numPr>
          <w:ilvl w:val="1"/>
          <w:numId w:val="1"/>
        </w:numPr>
        <w:tabs>
          <w:tab w:val="left" w:pos="1239"/>
        </w:tabs>
        <w:ind w:firstLine="740"/>
        <w:jc w:val="both"/>
      </w:pPr>
      <w:r>
        <w:t xml:space="preserve">При нарушении Участником долевого строительства сроков оплаты Цены Договора Застройщик вправе начислить, а Участник долевого строительства обязан оплатить неустойку (пени) в размере 1/300 ставки </w:t>
      </w:r>
      <w:r>
        <w:lastRenderedPageBreak/>
        <w:t>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32A52F56" w14:textId="77777777" w:rsidR="00CA188D" w:rsidRDefault="00BB2C16">
      <w:pPr>
        <w:pStyle w:val="11"/>
        <w:numPr>
          <w:ilvl w:val="1"/>
          <w:numId w:val="1"/>
        </w:numPr>
        <w:tabs>
          <w:tab w:val="left" w:pos="1244"/>
        </w:tabs>
        <w:ind w:firstLine="740"/>
        <w:jc w:val="both"/>
      </w:pPr>
      <w:r>
        <w:t>В случае нарушения предусмотренного настоящим Договором срока передачи Участнику долевого строительства Объекта долевого строительства Участник долевого строительства вправе начислить, а Застройщик обязан оплатить неустойку (пени) в размере 1/150 ставки рефинансирования Центрального банка Российской Федерации, действующей на день исполнения обязательства, от цены настоящего Договора за каждый день просрочки.</w:t>
      </w:r>
    </w:p>
    <w:p w14:paraId="0615BDF4" w14:textId="77777777" w:rsidR="00CA188D" w:rsidRDefault="00BB2C16">
      <w:pPr>
        <w:pStyle w:val="11"/>
        <w:numPr>
          <w:ilvl w:val="1"/>
          <w:numId w:val="1"/>
        </w:numPr>
        <w:tabs>
          <w:tab w:val="left" w:pos="1239"/>
        </w:tabs>
        <w:spacing w:after="220"/>
        <w:ind w:firstLine="740"/>
        <w:jc w:val="both"/>
      </w:pPr>
      <w:r>
        <w:t>В случае нарушения Участником долевого строительства обязательств, предусмотренных в п.7.1.5. и 7.1.6. настоящего Договора, последний несет все затраты по приведению Квартир/Квартиры в прежний вид (оплачивает стоимость восстановительных работ), а также Застройщик (при нарушении обязательств, предусмотренных в п.7.1.6. настоящего Договора) вправе потребовать от Участника долевого строительства уплаты штрафа в размере 20 % (двадцати) процентов от Цены Договора.</w:t>
      </w:r>
    </w:p>
    <w:p w14:paraId="0B24E69A" w14:textId="77777777" w:rsidR="00CA188D" w:rsidRDefault="00BB2C16">
      <w:pPr>
        <w:pStyle w:val="10"/>
        <w:keepNext/>
        <w:keepLines/>
        <w:numPr>
          <w:ilvl w:val="0"/>
          <w:numId w:val="1"/>
        </w:numPr>
        <w:tabs>
          <w:tab w:val="left" w:pos="701"/>
          <w:tab w:val="left" w:pos="706"/>
        </w:tabs>
        <w:jc w:val="both"/>
      </w:pPr>
      <w:bookmarkStart w:id="19" w:name="bookmark23"/>
      <w:r>
        <w:t>ОБСТОЯТЕЛЬСТВА НЕПРЕОДОЛИМОЙ СИЛЫ (ФОРС-МАЖОР). ОСВОБОЖДЕНИЕ ОТ</w:t>
      </w:r>
      <w:bookmarkEnd w:id="19"/>
    </w:p>
    <w:p w14:paraId="21AF54D3" w14:textId="77777777" w:rsidR="00CA188D" w:rsidRDefault="00BB2C16">
      <w:pPr>
        <w:pStyle w:val="10"/>
        <w:keepNext/>
        <w:keepLines/>
      </w:pPr>
      <w:r>
        <w:t>ОТВЕТСТВЕННОСТИ</w:t>
      </w:r>
    </w:p>
    <w:p w14:paraId="5E55E2F0" w14:textId="77777777" w:rsidR="00CA188D" w:rsidRDefault="00BB2C16">
      <w:pPr>
        <w:pStyle w:val="11"/>
        <w:numPr>
          <w:ilvl w:val="1"/>
          <w:numId w:val="1"/>
        </w:numPr>
        <w:tabs>
          <w:tab w:val="left" w:pos="1234"/>
        </w:tabs>
        <w:ind w:firstLine="740"/>
        <w:jc w:val="both"/>
      </w:pPr>
      <w:r>
        <w:t>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14:paraId="1FF00B8C" w14:textId="77777777" w:rsidR="00CA188D" w:rsidRDefault="00BB2C16">
      <w:pPr>
        <w:pStyle w:val="11"/>
        <w:numPr>
          <w:ilvl w:val="1"/>
          <w:numId w:val="1"/>
        </w:numPr>
        <w:tabs>
          <w:tab w:val="left" w:pos="1244"/>
        </w:tabs>
        <w:ind w:firstLine="740"/>
        <w:jc w:val="both"/>
      </w:pPr>
      <w:r>
        <w:t>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военные действия, эпидемии, пожары, природные катастрофы и стихийные бедствия, акты и действия государственных и муниципальных органов, делающие невозможными исполнение обязательств по настоящему Договору в соответствии с законным порядком.</w:t>
      </w:r>
    </w:p>
    <w:p w14:paraId="56F7C516" w14:textId="77777777" w:rsidR="00CA188D" w:rsidRDefault="00BB2C16">
      <w:pPr>
        <w:pStyle w:val="11"/>
        <w:numPr>
          <w:ilvl w:val="1"/>
          <w:numId w:val="1"/>
        </w:numPr>
        <w:tabs>
          <w:tab w:val="left" w:pos="1234"/>
        </w:tabs>
        <w:ind w:firstLine="740"/>
        <w:jc w:val="both"/>
      </w:pPr>
      <w:r>
        <w:t>Сторона, для которой исполнение обязательств по настоящему Договору стало невозможным в связи с наступлением обстоятельств непреодолимой силы, должна не позднее 10 (десяти) календарных дней с момента наступления таких обстоятельств письменно известить другую Сторону о наступлении, виде и возможной продолжительности действия обстоятельств непреодолимой силы, препятствующих исполнению настоящего Договора. Если о вышеупомянутых событиях не будет своевременно сообщено, Стороны теряют право ссылаться на указанные обстоятельства как на причину невыполнения своих обязательств по настоящему Договору. Достаточным подтверждением обстоятельств непреодолимой силы является письменное свидетельство, выданное соответствующей торгово-промышленной палатой или иным компетентным органом.</w:t>
      </w:r>
    </w:p>
    <w:p w14:paraId="7A50C4EA" w14:textId="77777777" w:rsidR="00CA188D" w:rsidRDefault="00BB2C16">
      <w:pPr>
        <w:pStyle w:val="11"/>
        <w:numPr>
          <w:ilvl w:val="1"/>
          <w:numId w:val="1"/>
        </w:numPr>
        <w:tabs>
          <w:tab w:val="left" w:pos="1204"/>
        </w:tabs>
        <w:ind w:firstLine="740"/>
        <w:jc w:val="both"/>
      </w:pPr>
      <w:r>
        <w:t>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079F42BE" w14:textId="0651F3B2" w:rsidR="00CA188D" w:rsidRDefault="00BB2C16">
      <w:pPr>
        <w:pStyle w:val="11"/>
        <w:numPr>
          <w:ilvl w:val="1"/>
          <w:numId w:val="1"/>
        </w:numPr>
        <w:tabs>
          <w:tab w:val="left" w:pos="1239"/>
        </w:tabs>
        <w:spacing w:after="220"/>
        <w:ind w:firstLine="740"/>
        <w:jc w:val="both"/>
      </w:pPr>
      <w:r>
        <w:t>Если действие обстоятельств непреодолимой силы продолжается более 90 (девяност</w:t>
      </w:r>
      <w:r w:rsidR="00E30DD9">
        <w:t>а</w:t>
      </w:r>
      <w:r>
        <w:t>) календарных дней, Стороны должны договориться о порядке исполнения или прекращении настоящего Договора. Если соглашение Сторонами не достигнуто, любая из Сторон вправе в одностороннем порядке отказаться от исполнения условий настоящего Договора, предварительно уведомив об этом другую Сторону путем направления заказным письмом другой Стороне соответствующего извещения не менее чем за 1 (один) месяц до отказа от исполнения условий настоящего Договора. Указанный порядок одностороннего отказа от исполнения условий настоящего Договора не применяется в случаях, отличных от описанного в настоящем пункте.</w:t>
      </w:r>
    </w:p>
    <w:p w14:paraId="03D01EB6" w14:textId="77777777" w:rsidR="00CA188D" w:rsidRDefault="00BB2C16">
      <w:pPr>
        <w:pStyle w:val="10"/>
        <w:keepNext/>
        <w:keepLines/>
        <w:numPr>
          <w:ilvl w:val="0"/>
          <w:numId w:val="1"/>
        </w:numPr>
        <w:tabs>
          <w:tab w:val="left" w:pos="700"/>
          <w:tab w:val="left" w:pos="706"/>
        </w:tabs>
      </w:pPr>
      <w:bookmarkStart w:id="20" w:name="bookmark26"/>
      <w:r>
        <w:t>ПОРЯДОК РАЗРЕШЕНИЯ СПОРОВ</w:t>
      </w:r>
      <w:bookmarkEnd w:id="20"/>
    </w:p>
    <w:p w14:paraId="2DF8441B" w14:textId="10FEB621" w:rsidR="00E30DD9" w:rsidRDefault="00BB2C16">
      <w:pPr>
        <w:pStyle w:val="11"/>
        <w:numPr>
          <w:ilvl w:val="1"/>
          <w:numId w:val="1"/>
        </w:numPr>
        <w:tabs>
          <w:tab w:val="left" w:pos="1244"/>
        </w:tabs>
        <w:ind w:firstLine="740"/>
        <w:jc w:val="both"/>
      </w:pPr>
      <w:r>
        <w:t>Во всем остальном, что не предусмотрено настоящим Договором, Стороны руководствуются действующим законодательством РФ.</w:t>
      </w:r>
    </w:p>
    <w:p w14:paraId="6D9442BE" w14:textId="77777777" w:rsidR="00CA188D" w:rsidRDefault="00BB2C16" w:rsidP="003D27C5">
      <w:pPr>
        <w:pStyle w:val="11"/>
        <w:numPr>
          <w:ilvl w:val="1"/>
          <w:numId w:val="1"/>
        </w:numPr>
        <w:tabs>
          <w:tab w:val="left" w:pos="1244"/>
        </w:tabs>
        <w:ind w:firstLine="740"/>
        <w:jc w:val="both"/>
      </w:pPr>
      <w:r>
        <w:t>Стороны будут разрешать возникающие между ними споры и разногласия путем переговоров.</w:t>
      </w:r>
    </w:p>
    <w:p w14:paraId="6BD16703" w14:textId="77777777" w:rsidR="00CA188D" w:rsidRDefault="00BB2C16">
      <w:pPr>
        <w:pStyle w:val="11"/>
        <w:numPr>
          <w:ilvl w:val="1"/>
          <w:numId w:val="1"/>
        </w:numPr>
        <w:tabs>
          <w:tab w:val="left" w:pos="1239"/>
        </w:tabs>
        <w:ind w:firstLine="740"/>
        <w:jc w:val="both"/>
      </w:pPr>
      <w:r>
        <w:t xml:space="preserve">В случае </w:t>
      </w:r>
      <w:proofErr w:type="gramStart"/>
      <w:r>
        <w:t>не достижении</w:t>
      </w:r>
      <w:proofErr w:type="gramEnd"/>
      <w:r>
        <w:t xml:space="preserve"> согласия и при условии соблюдения Сторонами досудебного претензионного порядка, спор между Сторонами разрешается в соответствии со ст. 32 ГПК РФ, а именно:</w:t>
      </w:r>
    </w:p>
    <w:p w14:paraId="5B69BED2" w14:textId="77777777" w:rsidR="00CA188D" w:rsidRDefault="007D5CBF">
      <w:pPr>
        <w:pStyle w:val="11"/>
        <w:numPr>
          <w:ilvl w:val="2"/>
          <w:numId w:val="1"/>
        </w:numPr>
        <w:tabs>
          <w:tab w:val="left" w:pos="1393"/>
        </w:tabs>
        <w:ind w:firstLine="740"/>
        <w:jc w:val="both"/>
      </w:pPr>
      <w:r>
        <w:t>В Пресненском районном суде города Москвы</w:t>
      </w:r>
      <w:r w:rsidR="00BB2C16">
        <w:t xml:space="preserve"> - в случае если разрешение исковых требований в соответствии со ст. 24 ГПК РФ подсудно районному суду.</w:t>
      </w:r>
    </w:p>
    <w:p w14:paraId="02CA6B50" w14:textId="77777777" w:rsidR="00CA188D" w:rsidRDefault="00015870">
      <w:pPr>
        <w:pStyle w:val="11"/>
        <w:numPr>
          <w:ilvl w:val="2"/>
          <w:numId w:val="1"/>
        </w:numPr>
        <w:tabs>
          <w:tab w:val="left" w:pos="1388"/>
        </w:tabs>
        <w:spacing w:after="220"/>
        <w:ind w:firstLine="740"/>
        <w:jc w:val="both"/>
      </w:pPr>
      <w:r>
        <w:t>В судебном участке № 379 Пресненского района г. Москвы</w:t>
      </w:r>
      <w:r w:rsidR="00BB2C16">
        <w:t xml:space="preserve"> - в случае если разрешение исковых требований в соответствии со ст. 23 ГПК РФ подсудно мировому судье.</w:t>
      </w:r>
    </w:p>
    <w:p w14:paraId="2A839A8E" w14:textId="77777777" w:rsidR="00CA188D" w:rsidRDefault="00BB2C16">
      <w:pPr>
        <w:pStyle w:val="10"/>
        <w:keepNext/>
        <w:keepLines/>
        <w:numPr>
          <w:ilvl w:val="0"/>
          <w:numId w:val="1"/>
        </w:numPr>
        <w:tabs>
          <w:tab w:val="left" w:pos="700"/>
          <w:tab w:val="left" w:pos="706"/>
        </w:tabs>
      </w:pPr>
      <w:bookmarkStart w:id="21" w:name="bookmark28"/>
      <w:r>
        <w:t>ЗАКЛЮЧИТЕЛЬНЫЕ ПОЛОЖЕНИЯ</w:t>
      </w:r>
      <w:bookmarkEnd w:id="21"/>
    </w:p>
    <w:p w14:paraId="15CCFFCD" w14:textId="77777777" w:rsidR="00CA188D" w:rsidRDefault="00BB2C16">
      <w:pPr>
        <w:pStyle w:val="11"/>
        <w:numPr>
          <w:ilvl w:val="1"/>
          <w:numId w:val="1"/>
        </w:numPr>
        <w:tabs>
          <w:tab w:val="left" w:pos="1244"/>
        </w:tabs>
        <w:ind w:firstLine="740"/>
        <w:jc w:val="both"/>
      </w:pPr>
      <w:r>
        <w:t>Любая информация о финансовом положении Сторон и условиях договоров с третьими лицами, участвующими в строительстве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47E0727" w14:textId="77777777" w:rsidR="00CA188D" w:rsidRDefault="00BB2C16">
      <w:pPr>
        <w:pStyle w:val="11"/>
        <w:numPr>
          <w:ilvl w:val="1"/>
          <w:numId w:val="1"/>
        </w:numPr>
        <w:tabs>
          <w:tab w:val="left" w:pos="1239"/>
        </w:tabs>
        <w:ind w:firstLine="740"/>
        <w:jc w:val="both"/>
      </w:pPr>
      <w:r>
        <w:t xml:space="preserve">Участник долевого строительства самостоятельно и за свой счет получает кадастровый паспорт на Квартиру и осуществляет регистрацию права собственности на Квартиру в органе, осуществляющем </w:t>
      </w:r>
      <w:r>
        <w:lastRenderedPageBreak/>
        <w:t>государственную регистрацию.</w:t>
      </w:r>
    </w:p>
    <w:p w14:paraId="21E55F67" w14:textId="77777777" w:rsidR="00CA188D" w:rsidRDefault="00BB2C16">
      <w:pPr>
        <w:pStyle w:val="11"/>
        <w:numPr>
          <w:ilvl w:val="1"/>
          <w:numId w:val="1"/>
        </w:numPr>
        <w:tabs>
          <w:tab w:val="left" w:pos="1239"/>
        </w:tabs>
        <w:ind w:firstLine="740"/>
        <w:jc w:val="both"/>
      </w:pPr>
      <w:r>
        <w:t>Обо всех изменениях в платежных, почтовых и других реквизитах Стороны обязаны в течение 7 (семи) рабочих дней извещать друг друга.</w:t>
      </w:r>
    </w:p>
    <w:p w14:paraId="7789AC2F" w14:textId="77777777" w:rsidR="00CA188D" w:rsidRDefault="00BB2C16">
      <w:pPr>
        <w:pStyle w:val="11"/>
        <w:numPr>
          <w:ilvl w:val="1"/>
          <w:numId w:val="1"/>
        </w:numPr>
        <w:tabs>
          <w:tab w:val="left" w:pos="1239"/>
        </w:tabs>
        <w:ind w:firstLine="740"/>
        <w:jc w:val="both"/>
      </w:pPr>
      <w:r>
        <w:t>Вся корреспонденция (письма, уведомления, сообщения, предупреждения, требования и др.), которая должна либо может быть направлена в рамках настоящего Договора, должна быть исполнена в письменном виде, подписана уполномоченным представителем Стороны-отправителя и может быть направлена в адрес Стороны-получателя одним из следующих способов:</w:t>
      </w:r>
    </w:p>
    <w:p w14:paraId="779F88FF" w14:textId="77777777" w:rsidR="00CA188D" w:rsidRDefault="00BB2C16">
      <w:pPr>
        <w:pStyle w:val="11"/>
        <w:numPr>
          <w:ilvl w:val="0"/>
          <w:numId w:val="6"/>
        </w:numPr>
        <w:tabs>
          <w:tab w:val="left" w:pos="933"/>
        </w:tabs>
        <w:ind w:firstLine="740"/>
        <w:jc w:val="both"/>
      </w:pPr>
      <w:r>
        <w:t>по электронной почте;</w:t>
      </w:r>
    </w:p>
    <w:p w14:paraId="3E579DA4" w14:textId="77777777" w:rsidR="00CA188D" w:rsidRDefault="00BB2C16">
      <w:pPr>
        <w:pStyle w:val="11"/>
        <w:numPr>
          <w:ilvl w:val="0"/>
          <w:numId w:val="6"/>
        </w:numPr>
        <w:tabs>
          <w:tab w:val="left" w:pos="933"/>
        </w:tabs>
        <w:ind w:firstLine="740"/>
        <w:jc w:val="both"/>
      </w:pPr>
      <w:r>
        <w:t>ценными письмами с уведомлением о вручении и описью вложения.</w:t>
      </w:r>
    </w:p>
    <w:p w14:paraId="424771EC" w14:textId="3575A7CD" w:rsidR="00CA188D" w:rsidRDefault="00BB2C16">
      <w:pPr>
        <w:pStyle w:val="11"/>
        <w:ind w:firstLine="740"/>
        <w:jc w:val="both"/>
      </w:pPr>
      <w:r>
        <w:t>Застройщик вправе не направлять Участнику долевого строительства предусмотренных настоящим пунктом уведомлений при условии размещения инфор</w:t>
      </w:r>
      <w:r w:rsidR="00015870">
        <w:t xml:space="preserve">мации на своем официальном сайте </w:t>
      </w:r>
      <w:r w:rsidR="00E738D1" w:rsidRPr="00E738D1">
        <w:t xml:space="preserve">https://pushkinograd.ru/ </w:t>
      </w:r>
      <w:r>
        <w:t>в течение трех рабочих дней с момента изменений.</w:t>
      </w:r>
    </w:p>
    <w:p w14:paraId="49EA404D" w14:textId="77777777" w:rsidR="00CA188D" w:rsidRDefault="00BB2C16">
      <w:pPr>
        <w:pStyle w:val="11"/>
        <w:ind w:firstLine="740"/>
        <w:jc w:val="both"/>
      </w:pPr>
      <w:r>
        <w:t>Стороны признают, что любая без исключения деловая корреспонденция /документация, отправленная с адресов электронной почты, указанных в настоящем Договоре, является исходящей от уполномоченных надлежащим образом представителей Сторон и имеет обязательную для обеих Сторон силу. Документы, распечатанные в виде скриншотов с указанных в настоящем пункте ящиков электронной почты, признаются подтверждающими факт направления и получения документов. Стороны обязуются незамедлительно сообщать друг другу обо всех случаях несанкционированного доступа к их электронным ящикам. Исполнение, произведенное Стороной Договора в отсутствие у нее такого уведомления, признается надлежащим и лишает вторую Сторону права ссылаться на указанные обстоятельства.</w:t>
      </w:r>
    </w:p>
    <w:p w14:paraId="3AB1B472" w14:textId="77777777" w:rsidR="00CA188D" w:rsidRDefault="00BB2C16">
      <w:pPr>
        <w:pStyle w:val="11"/>
        <w:ind w:firstLine="740"/>
        <w:jc w:val="both"/>
      </w:pPr>
      <w:r>
        <w:t xml:space="preserve">Стороны несут риск наступления последствий </w:t>
      </w:r>
      <w:proofErr w:type="gramStart"/>
      <w:r>
        <w:t>не совершения</w:t>
      </w:r>
      <w:proofErr w:type="gramEnd"/>
      <w:r>
        <w:t xml:space="preserve"> ими действий, указанных в настоящем пункте Договора, влекущих возникновение, изменение или прекращение гражданских прав и обязанностей, вытекающих из настоящего Договора</w:t>
      </w:r>
    </w:p>
    <w:p w14:paraId="4E645786" w14:textId="77777777" w:rsidR="00CA188D" w:rsidRDefault="00BB2C16">
      <w:pPr>
        <w:pStyle w:val="11"/>
        <w:numPr>
          <w:ilvl w:val="1"/>
          <w:numId w:val="1"/>
        </w:numPr>
        <w:tabs>
          <w:tab w:val="left" w:pos="1244"/>
        </w:tabs>
        <w:ind w:firstLine="740"/>
        <w:jc w:val="both"/>
      </w:pPr>
      <w:r>
        <w:t>Все изменения и дополнения оформляются дополнительными соглашениями Сторон в письменной форме. Дополнительные соглашения должны быть скреплены подписями Сторон, печатью Застройщика и зарегистрированы в установленном законодательством РФ порядке. Дополнительные соглашения будут являться неотъемлемой частью настоящего Договора.</w:t>
      </w:r>
    </w:p>
    <w:p w14:paraId="3C8D76A3" w14:textId="169DC7E3" w:rsidR="004C52AD" w:rsidRDefault="00BB2C16">
      <w:pPr>
        <w:pStyle w:val="11"/>
        <w:numPr>
          <w:ilvl w:val="1"/>
          <w:numId w:val="1"/>
        </w:numPr>
        <w:tabs>
          <w:tab w:val="left" w:pos="1244"/>
        </w:tabs>
        <w:ind w:firstLine="740"/>
        <w:jc w:val="both"/>
      </w:pPr>
      <w:r>
        <w:t>Настоящий договор составлен в 2 идентичных экземплярах, по одному экземпляру для Застройщика, для Участника долевого строительства. Все экземпляры имеют равную юридическую силу.</w:t>
      </w:r>
    </w:p>
    <w:p w14:paraId="643D7BAD" w14:textId="77777777" w:rsidR="00CA188D" w:rsidRDefault="00BB2C16" w:rsidP="003D27C5">
      <w:pPr>
        <w:pStyle w:val="11"/>
        <w:numPr>
          <w:ilvl w:val="1"/>
          <w:numId w:val="1"/>
        </w:numPr>
        <w:tabs>
          <w:tab w:val="left" w:pos="1244"/>
        </w:tabs>
        <w:ind w:firstLine="740"/>
        <w:jc w:val="both"/>
      </w:pPr>
      <w:r>
        <w:t>К настоящему Договору прилагаются:</w:t>
      </w:r>
    </w:p>
    <w:p w14:paraId="65A9307F" w14:textId="3E0A1646" w:rsidR="004C52AD" w:rsidRDefault="00BB2C16" w:rsidP="003D27C5">
      <w:pPr>
        <w:pStyle w:val="11"/>
        <w:numPr>
          <w:ilvl w:val="0"/>
          <w:numId w:val="7"/>
        </w:numPr>
        <w:tabs>
          <w:tab w:val="left" w:pos="933"/>
        </w:tabs>
        <w:ind w:firstLine="743"/>
        <w:jc w:val="both"/>
      </w:pPr>
      <w:r>
        <w:t>Приложение № 1 - План Квартиры;</w:t>
      </w:r>
    </w:p>
    <w:p w14:paraId="412E9EF1" w14:textId="240547DC" w:rsidR="004C52AD" w:rsidRDefault="00BB2C16" w:rsidP="003D27C5">
      <w:pPr>
        <w:pStyle w:val="11"/>
        <w:numPr>
          <w:ilvl w:val="0"/>
          <w:numId w:val="7"/>
        </w:numPr>
        <w:tabs>
          <w:tab w:val="left" w:pos="933"/>
        </w:tabs>
        <w:ind w:firstLine="743"/>
        <w:jc w:val="both"/>
      </w:pPr>
      <w:r>
        <w:t>Приложение № 2 - Технические характеристики Дома и Квартиры;</w:t>
      </w:r>
    </w:p>
    <w:p w14:paraId="2FE07DA1" w14:textId="4A438821" w:rsidR="00CA188D" w:rsidRDefault="00BB2C16" w:rsidP="003D27C5">
      <w:pPr>
        <w:pStyle w:val="11"/>
        <w:numPr>
          <w:ilvl w:val="0"/>
          <w:numId w:val="7"/>
        </w:numPr>
        <w:tabs>
          <w:tab w:val="left" w:pos="933"/>
        </w:tabs>
        <w:ind w:firstLine="743"/>
        <w:jc w:val="both"/>
      </w:pPr>
      <w:r>
        <w:t>Приложение № 3 - Согласие на обработку персональных данных.</w:t>
      </w:r>
    </w:p>
    <w:p w14:paraId="1BCA4118" w14:textId="77777777" w:rsidR="004C52AD" w:rsidRDefault="004C52AD" w:rsidP="003D27C5">
      <w:pPr>
        <w:pStyle w:val="11"/>
        <w:tabs>
          <w:tab w:val="left" w:pos="933"/>
        </w:tabs>
        <w:ind w:left="743" w:firstLine="0"/>
        <w:jc w:val="both"/>
      </w:pPr>
    </w:p>
    <w:p w14:paraId="524062CD" w14:textId="77777777" w:rsidR="00CA188D" w:rsidRDefault="00BB2C16">
      <w:pPr>
        <w:pStyle w:val="11"/>
        <w:numPr>
          <w:ilvl w:val="0"/>
          <w:numId w:val="1"/>
        </w:numPr>
        <w:tabs>
          <w:tab w:val="left" w:pos="706"/>
          <w:tab w:val="left" w:pos="774"/>
        </w:tabs>
        <w:ind w:firstLine="0"/>
        <w:jc w:val="center"/>
      </w:pPr>
      <w:r>
        <w:rPr>
          <w:b/>
          <w:bCs/>
        </w:rPr>
        <w:t>АДРЕСА, РЕКВИЗИТЫ СТОРОН И ПОДПИСИ СТОРОН</w:t>
      </w:r>
    </w:p>
    <w:p w14:paraId="0B1B4019" w14:textId="77777777" w:rsidR="00CA188D" w:rsidRDefault="00BB2C16">
      <w:pPr>
        <w:pStyle w:val="11"/>
        <w:ind w:firstLine="0"/>
      </w:pPr>
      <w:r>
        <w:rPr>
          <w:b/>
          <w:bCs/>
          <w:u w:val="single"/>
        </w:rPr>
        <w:t>Застройщик:</w:t>
      </w:r>
    </w:p>
    <w:p w14:paraId="2F76A898" w14:textId="77777777" w:rsidR="00CA188D" w:rsidRDefault="00015870">
      <w:pPr>
        <w:pStyle w:val="11"/>
        <w:ind w:firstLine="0"/>
      </w:pPr>
      <w:r>
        <w:rPr>
          <w:b/>
          <w:bCs/>
        </w:rPr>
        <w:t>ООО СЗ «Бест-Проект</w:t>
      </w:r>
      <w:r w:rsidR="00BB2C16">
        <w:rPr>
          <w:b/>
          <w:bCs/>
        </w:rPr>
        <w:t>»</w:t>
      </w:r>
    </w:p>
    <w:p w14:paraId="74F64EB1" w14:textId="4AA916AE" w:rsidR="00CA188D" w:rsidRDefault="001D1C84">
      <w:pPr>
        <w:pStyle w:val="11"/>
        <w:ind w:firstLine="0"/>
      </w:pPr>
      <w:r>
        <w:t xml:space="preserve">Юридический адрес: 127051, город Москва, </w:t>
      </w:r>
      <w:proofErr w:type="spellStart"/>
      <w:r>
        <w:t>вн</w:t>
      </w:r>
      <w:proofErr w:type="spellEnd"/>
      <w:r>
        <w:t xml:space="preserve">. тер. г. муниципальный округ Тверской, Малый Каретный переулок, д. 7, </w:t>
      </w:r>
      <w:proofErr w:type="gramStart"/>
      <w:r>
        <w:t>помещение  1</w:t>
      </w:r>
      <w:proofErr w:type="gramEnd"/>
      <w:r>
        <w:t>/1</w:t>
      </w:r>
    </w:p>
    <w:p w14:paraId="2CB53DC4" w14:textId="77777777" w:rsidR="00E738D1" w:rsidRDefault="00BB2C16" w:rsidP="00E738D1">
      <w:pPr>
        <w:pStyle w:val="11"/>
        <w:ind w:firstLine="0"/>
      </w:pPr>
      <w:r>
        <w:t xml:space="preserve">Почтовый </w:t>
      </w:r>
      <w:proofErr w:type="gramStart"/>
      <w:r>
        <w:t xml:space="preserve">адрес: </w:t>
      </w:r>
      <w:r w:rsidR="001D1C84">
        <w:t xml:space="preserve"> 127051</w:t>
      </w:r>
      <w:proofErr w:type="gramEnd"/>
      <w:r w:rsidR="001D1C84">
        <w:t xml:space="preserve">, город Москва, </w:t>
      </w:r>
      <w:proofErr w:type="spellStart"/>
      <w:r w:rsidR="001D1C84">
        <w:t>вн</w:t>
      </w:r>
      <w:proofErr w:type="spellEnd"/>
      <w:r w:rsidR="001D1C84">
        <w:t>. тер. г. муниципальный округ Тверской, Малый Каретный переулок, д. 7, помещение  1/1</w:t>
      </w:r>
      <w:r w:rsidRPr="00A5399F">
        <w:rPr>
          <w:lang w:eastAsia="en-US" w:bidi="en-US"/>
        </w:rPr>
        <w:t>.</w:t>
      </w:r>
    </w:p>
    <w:p w14:paraId="570F35B4" w14:textId="77777777" w:rsidR="00E738D1" w:rsidRDefault="00E738D1" w:rsidP="00E738D1">
      <w:pPr>
        <w:pStyle w:val="11"/>
        <w:ind w:firstLine="0"/>
      </w:pPr>
      <w:r>
        <w:t>Расчетный счет: 40702810040000011894</w:t>
      </w:r>
    </w:p>
    <w:p w14:paraId="636C052B" w14:textId="77777777" w:rsidR="00E738D1" w:rsidRDefault="00E738D1" w:rsidP="00E738D1">
      <w:pPr>
        <w:pStyle w:val="11"/>
        <w:ind w:firstLine="0"/>
      </w:pPr>
      <w:r>
        <w:t>Банк: ПАО Сбербанк</w:t>
      </w:r>
    </w:p>
    <w:p w14:paraId="273B9B40" w14:textId="02752729" w:rsidR="00E738D1" w:rsidRDefault="00E738D1" w:rsidP="00E738D1">
      <w:pPr>
        <w:pStyle w:val="11"/>
        <w:ind w:firstLine="0"/>
      </w:pPr>
      <w:r>
        <w:t>БИК: 044525225</w:t>
      </w:r>
    </w:p>
    <w:p w14:paraId="31E3BA72" w14:textId="34BFBDC4" w:rsidR="00CA188D" w:rsidRDefault="00E738D1" w:rsidP="00E738D1">
      <w:pPr>
        <w:pStyle w:val="11"/>
        <w:ind w:firstLine="0"/>
      </w:pPr>
      <w:r>
        <w:t>Корр. счет: 30101810400000000225</w:t>
      </w:r>
    </w:p>
    <w:p w14:paraId="087464B6" w14:textId="57A309D7" w:rsidR="00CA188D" w:rsidRDefault="001D1C84">
      <w:pPr>
        <w:pStyle w:val="11"/>
        <w:ind w:firstLine="0"/>
      </w:pPr>
      <w:r>
        <w:t>ИНН 7714576385</w:t>
      </w:r>
    </w:p>
    <w:p w14:paraId="74483D8E" w14:textId="1BFDDEA9" w:rsidR="00CA188D" w:rsidRDefault="001D1C84">
      <w:pPr>
        <w:pStyle w:val="11"/>
        <w:ind w:firstLine="0"/>
      </w:pPr>
      <w:r>
        <w:t xml:space="preserve">Телефон: </w:t>
      </w:r>
      <w:r w:rsidR="00E738D1" w:rsidRPr="00E738D1">
        <w:t>+7 499 130 59 69</w:t>
      </w:r>
    </w:p>
    <w:p w14:paraId="126E6D92" w14:textId="254F3EB8" w:rsidR="00CA188D" w:rsidRPr="00E352E2" w:rsidRDefault="00BB2C16">
      <w:pPr>
        <w:pStyle w:val="11"/>
        <w:spacing w:after="220"/>
        <w:ind w:firstLine="0"/>
      </w:pPr>
      <w:r>
        <w:rPr>
          <w:lang w:val="en-US" w:eastAsia="en-US" w:bidi="en-US"/>
        </w:rPr>
        <w:t>e</w:t>
      </w:r>
      <w:r w:rsidRPr="00E352E2">
        <w:rPr>
          <w:lang w:eastAsia="en-US" w:bidi="en-US"/>
        </w:rPr>
        <w:t>-</w:t>
      </w:r>
      <w:r>
        <w:rPr>
          <w:lang w:val="en-US" w:eastAsia="en-US" w:bidi="en-US"/>
        </w:rPr>
        <w:t>mail</w:t>
      </w:r>
      <w:r w:rsidR="001D1C84" w:rsidRPr="00E352E2">
        <w:rPr>
          <w:lang w:eastAsia="en-US" w:bidi="en-US"/>
        </w:rPr>
        <w:t>:</w:t>
      </w:r>
      <w:r w:rsidR="00E738D1" w:rsidRPr="00E352E2">
        <w:t xml:space="preserve"> </w:t>
      </w:r>
      <w:bookmarkStart w:id="22" w:name="_Hlk169536405"/>
      <w:r w:rsidR="00E738D1" w:rsidRPr="00D045A2">
        <w:rPr>
          <w:lang w:val="en-US" w:eastAsia="en-US" w:bidi="en-US"/>
        </w:rPr>
        <w:t>best</w:t>
      </w:r>
      <w:r w:rsidR="00E738D1" w:rsidRPr="00E352E2">
        <w:rPr>
          <w:lang w:eastAsia="en-US" w:bidi="en-US"/>
        </w:rPr>
        <w:t>-</w:t>
      </w:r>
      <w:proofErr w:type="spellStart"/>
      <w:r w:rsidR="00E738D1" w:rsidRPr="00D045A2">
        <w:rPr>
          <w:lang w:val="en-US" w:eastAsia="en-US" w:bidi="en-US"/>
        </w:rPr>
        <w:t>proekt</w:t>
      </w:r>
      <w:proofErr w:type="spellEnd"/>
      <w:r w:rsidR="00E738D1" w:rsidRPr="00E352E2">
        <w:rPr>
          <w:lang w:eastAsia="en-US" w:bidi="en-US"/>
        </w:rPr>
        <w:t>2030@</w:t>
      </w:r>
      <w:r w:rsidR="00E738D1" w:rsidRPr="00D045A2">
        <w:rPr>
          <w:lang w:val="en-US" w:eastAsia="en-US" w:bidi="en-US"/>
        </w:rPr>
        <w:t>bk</w:t>
      </w:r>
      <w:r w:rsidR="00E738D1" w:rsidRPr="00E352E2">
        <w:rPr>
          <w:lang w:eastAsia="en-US" w:bidi="en-US"/>
        </w:rPr>
        <w:t>.</w:t>
      </w:r>
      <w:proofErr w:type="spellStart"/>
      <w:r w:rsidR="00E738D1" w:rsidRPr="00D045A2">
        <w:rPr>
          <w:lang w:val="en-US" w:eastAsia="en-US" w:bidi="en-US"/>
        </w:rPr>
        <w:t>ru</w:t>
      </w:r>
      <w:proofErr w:type="spellEnd"/>
      <w:r w:rsidR="001D1C84" w:rsidRPr="00E352E2">
        <w:rPr>
          <w:lang w:eastAsia="en-US" w:bidi="en-US"/>
        </w:rPr>
        <w:t xml:space="preserve"> </w:t>
      </w:r>
      <w:bookmarkEnd w:id="22"/>
      <w:r>
        <w:t>сай</w:t>
      </w:r>
      <w:r w:rsidRPr="00D045A2">
        <w:t>т</w:t>
      </w:r>
      <w:r w:rsidRPr="00E352E2">
        <w:t>:</w:t>
      </w:r>
      <w:r w:rsidR="00D045A2" w:rsidRPr="00E352E2">
        <w:t xml:space="preserve"> </w:t>
      </w:r>
      <w:r w:rsidR="00D045A2" w:rsidRPr="00D045A2">
        <w:rPr>
          <w:lang w:val="en-US"/>
        </w:rPr>
        <w:t>https</w:t>
      </w:r>
      <w:r w:rsidR="00D045A2" w:rsidRPr="00E352E2">
        <w:t>://</w:t>
      </w:r>
      <w:proofErr w:type="spellStart"/>
      <w:r w:rsidR="00D045A2" w:rsidRPr="00D045A2">
        <w:rPr>
          <w:lang w:val="en-US"/>
        </w:rPr>
        <w:t>pushkinograd</w:t>
      </w:r>
      <w:proofErr w:type="spellEnd"/>
      <w:r w:rsidR="00D045A2" w:rsidRPr="00E352E2">
        <w:t>.</w:t>
      </w:r>
      <w:proofErr w:type="spellStart"/>
      <w:r w:rsidR="00D045A2" w:rsidRPr="00D045A2">
        <w:rPr>
          <w:lang w:val="en-US"/>
        </w:rPr>
        <w:t>ru</w:t>
      </w:r>
      <w:proofErr w:type="spellEnd"/>
      <w:r w:rsidR="00D045A2" w:rsidRPr="00E352E2">
        <w:t>/</w:t>
      </w:r>
      <w:r w:rsidR="001D1C84" w:rsidRPr="00E352E2">
        <w:t xml:space="preserve"> </w:t>
      </w:r>
    </w:p>
    <w:p w14:paraId="316E2C9E" w14:textId="77777777" w:rsidR="00CA188D" w:rsidRDefault="00BB2C16">
      <w:pPr>
        <w:pStyle w:val="11"/>
        <w:ind w:firstLine="0"/>
        <w:jc w:val="both"/>
      </w:pPr>
      <w:r>
        <w:rPr>
          <w:b/>
          <w:bCs/>
        </w:rPr>
        <w:t>От имени Застройщика</w:t>
      </w:r>
    </w:p>
    <w:p w14:paraId="6AB2742D" w14:textId="77777777" w:rsidR="00CA188D" w:rsidRDefault="00BB2C16">
      <w:pPr>
        <w:pStyle w:val="11"/>
        <w:ind w:firstLine="0"/>
        <w:jc w:val="both"/>
      </w:pPr>
      <w:r>
        <w:rPr>
          <w:b/>
          <w:bCs/>
        </w:rPr>
        <w:t>Генеральный директор</w:t>
      </w:r>
    </w:p>
    <w:p w14:paraId="5B1FC6D3" w14:textId="61F9D01C" w:rsidR="00CA188D" w:rsidRDefault="001D1C84">
      <w:pPr>
        <w:pStyle w:val="11"/>
        <w:tabs>
          <w:tab w:val="left" w:pos="4330"/>
          <w:tab w:val="left" w:leader="underscore" w:pos="6038"/>
        </w:tabs>
        <w:spacing w:after="220"/>
        <w:ind w:firstLine="0"/>
        <w:jc w:val="both"/>
      </w:pPr>
      <w:r>
        <w:rPr>
          <w:b/>
          <w:bCs/>
        </w:rPr>
        <w:t>ООО СЗ «Бест-Проект</w:t>
      </w:r>
      <w:r w:rsidR="00BB2C16">
        <w:rPr>
          <w:b/>
          <w:bCs/>
        </w:rPr>
        <w:t>»</w:t>
      </w:r>
      <w:r w:rsidR="00BB2C16">
        <w:rPr>
          <w:b/>
          <w:bCs/>
        </w:rPr>
        <w:tab/>
      </w:r>
      <w:r w:rsidR="00BB2C16">
        <w:rPr>
          <w:b/>
          <w:bCs/>
        </w:rPr>
        <w:tab/>
      </w:r>
      <w:r w:rsidR="00BB2C16">
        <w:t>/</w:t>
      </w:r>
      <w:r>
        <w:rPr>
          <w:b/>
          <w:bCs/>
        </w:rPr>
        <w:t xml:space="preserve">Г.А. </w:t>
      </w:r>
      <w:proofErr w:type="spellStart"/>
      <w:r>
        <w:rPr>
          <w:b/>
          <w:bCs/>
        </w:rPr>
        <w:t>Лабинцев</w:t>
      </w:r>
      <w:proofErr w:type="spellEnd"/>
    </w:p>
    <w:p w14:paraId="6D1B7CBE" w14:textId="77777777" w:rsidR="00CA188D" w:rsidRDefault="00BB2C16">
      <w:pPr>
        <w:pStyle w:val="10"/>
        <w:keepNext/>
        <w:keepLines/>
        <w:jc w:val="left"/>
      </w:pPr>
      <w:bookmarkStart w:id="23" w:name="bookmark30"/>
      <w:r>
        <w:rPr>
          <w:u w:val="single"/>
        </w:rPr>
        <w:t>Участник долевого строительства:</w:t>
      </w:r>
      <w:bookmarkEnd w:id="23"/>
    </w:p>
    <w:p w14:paraId="13432714" w14:textId="32A1801C" w:rsidR="001D1C84" w:rsidRDefault="001D1C84">
      <w:pPr>
        <w:pStyle w:val="11"/>
        <w:tabs>
          <w:tab w:val="left" w:pos="541"/>
        </w:tabs>
        <w:ind w:firstLine="0"/>
        <w:jc w:val="both"/>
      </w:pPr>
      <w:r>
        <w:rPr>
          <w:b/>
          <w:bCs/>
        </w:rPr>
        <w:t>Гражданин РФ Офицеров Максим Юрьевич</w:t>
      </w:r>
      <w:r>
        <w:t xml:space="preserve">, 20.06.1987 г.р., пол: мужской, место рождения: гор Жуковский, Московская область, СНИЛС </w:t>
      </w:r>
      <w:r w:rsidR="00AE57C4">
        <w:t xml:space="preserve">130-74137627 </w:t>
      </w:r>
      <w:r>
        <w:t xml:space="preserve"> , паспорт 46 23 197609 выдан ГУ МВД России по Московской области 16.06.2023 г., код подразделения 500-127, зарегистрирован по адресу: Московская область, г. Раменское, ул. Карла Маркса, д. 8, кв. 24, адрес для направления уведомлений: Московская область, г. Раменское, ул. Карла Маркса, д. 8, кв. 24. </w:t>
      </w:r>
    </w:p>
    <w:p w14:paraId="18B5E568" w14:textId="1C6B046D" w:rsidR="00CA188D" w:rsidRPr="001C3FA7" w:rsidRDefault="001D1C84">
      <w:pPr>
        <w:pStyle w:val="11"/>
        <w:tabs>
          <w:tab w:val="left" w:pos="541"/>
        </w:tabs>
        <w:ind w:firstLine="0"/>
        <w:jc w:val="both"/>
      </w:pPr>
      <w:r>
        <w:t>Те</w:t>
      </w:r>
      <w:r w:rsidRPr="00D045A2">
        <w:t>л</w:t>
      </w:r>
      <w:r w:rsidRPr="001C3FA7">
        <w:t>.</w:t>
      </w:r>
      <w:r w:rsidR="00D045A2" w:rsidRPr="001C3FA7">
        <w:t xml:space="preserve"> 8 9262829894</w:t>
      </w:r>
      <w:r w:rsidRPr="001C3FA7">
        <w:t xml:space="preserve"> </w:t>
      </w:r>
    </w:p>
    <w:p w14:paraId="0AE4CA92" w14:textId="77777777" w:rsidR="00EC532C" w:rsidRPr="00EC532C" w:rsidRDefault="00BB2C16" w:rsidP="00EC532C">
      <w:pPr>
        <w:pStyle w:val="11"/>
        <w:ind w:firstLine="0"/>
        <w:jc w:val="both"/>
        <w:rPr>
          <w:lang w:val="it-IT"/>
        </w:rPr>
      </w:pPr>
      <w:r w:rsidRPr="00CD3FCD">
        <w:rPr>
          <w:lang w:val="it-IT" w:eastAsia="en-US" w:bidi="en-US"/>
        </w:rPr>
        <w:t>E</w:t>
      </w:r>
      <w:r w:rsidRPr="00EC532C">
        <w:rPr>
          <w:lang w:val="it-IT" w:eastAsia="en-US" w:bidi="en-US"/>
        </w:rPr>
        <w:t>-</w:t>
      </w:r>
      <w:r w:rsidRPr="00CD3FCD">
        <w:rPr>
          <w:lang w:val="it-IT" w:eastAsia="en-US" w:bidi="en-US"/>
        </w:rPr>
        <w:t>mail</w:t>
      </w:r>
      <w:r w:rsidRPr="00EC532C">
        <w:rPr>
          <w:lang w:val="it-IT" w:eastAsia="en-US" w:bidi="en-US"/>
        </w:rPr>
        <w:t xml:space="preserve">: </w:t>
      </w:r>
      <w:r w:rsidR="00EC532C" w:rsidRPr="00EC532C">
        <w:rPr>
          <w:lang w:val="it-IT" w:eastAsia="en-US" w:bidi="en-US"/>
        </w:rPr>
        <w:t>m.oficserov@yandex.ru</w:t>
      </w:r>
    </w:p>
    <w:p w14:paraId="152E9828" w14:textId="063BEA61" w:rsidR="00CA188D" w:rsidRPr="00EC532C" w:rsidRDefault="00CA188D">
      <w:pPr>
        <w:pStyle w:val="11"/>
        <w:ind w:firstLine="0"/>
        <w:jc w:val="both"/>
        <w:rPr>
          <w:lang w:val="it-IT"/>
        </w:rPr>
      </w:pPr>
    </w:p>
    <w:p w14:paraId="378FF40C" w14:textId="6DCD2734" w:rsidR="00CA188D" w:rsidRDefault="001D1C84">
      <w:pPr>
        <w:pStyle w:val="11"/>
        <w:tabs>
          <w:tab w:val="left" w:leader="underscore" w:pos="6406"/>
        </w:tabs>
        <w:spacing w:after="220"/>
        <w:ind w:left="4500" w:firstLine="0"/>
        <w:sectPr w:rsidR="00CA188D">
          <w:footerReference w:type="even" r:id="rId11"/>
          <w:footerReference w:type="default" r:id="rId12"/>
          <w:pgSz w:w="11900" w:h="16840"/>
          <w:pgMar w:top="1134" w:right="814" w:bottom="987" w:left="1663" w:header="706" w:footer="3" w:gutter="0"/>
          <w:pgNumType w:start="1"/>
          <w:cols w:space="720"/>
          <w:noEndnote/>
          <w:docGrid w:linePitch="360"/>
        </w:sectPr>
      </w:pPr>
      <w:r w:rsidRPr="00EC532C">
        <w:rPr>
          <w:b/>
          <w:bCs/>
          <w:lang w:val="it-IT"/>
        </w:rPr>
        <w:tab/>
      </w:r>
      <w:r>
        <w:rPr>
          <w:b/>
          <w:bCs/>
        </w:rPr>
        <w:t xml:space="preserve">/М.Ю. Офицеров </w:t>
      </w:r>
    </w:p>
    <w:p w14:paraId="28924F12" w14:textId="57669190" w:rsidR="00CA188D" w:rsidRDefault="004C52AD">
      <w:pPr>
        <w:pStyle w:val="11"/>
        <w:ind w:firstLine="0"/>
        <w:jc w:val="center"/>
        <w:rPr>
          <w:b/>
          <w:bCs/>
        </w:rPr>
      </w:pPr>
      <w:r>
        <w:rPr>
          <w:noProof/>
          <w:lang w:bidi="ar-SA"/>
        </w:rPr>
        <w:lastRenderedPageBreak/>
        <mc:AlternateContent>
          <mc:Choice Requires="wps">
            <w:drawing>
              <wp:anchor distT="0" distB="0" distL="0" distR="0" simplePos="0" relativeHeight="251659264" behindDoc="1" locked="0" layoutInCell="1" allowOverlap="1" wp14:anchorId="73466E43" wp14:editId="52DD7132">
                <wp:simplePos x="0" y="0"/>
                <wp:positionH relativeFrom="margin">
                  <wp:align>right</wp:align>
                </wp:positionH>
                <wp:positionV relativeFrom="page">
                  <wp:posOffset>467111</wp:posOffset>
                </wp:positionV>
                <wp:extent cx="3361690" cy="405130"/>
                <wp:effectExtent l="0" t="0" r="0" b="0"/>
                <wp:wrapNone/>
                <wp:docPr id="2" name="Shape 31"/>
                <wp:cNvGraphicFramePr/>
                <a:graphic xmlns:a="http://schemas.openxmlformats.org/drawingml/2006/main">
                  <a:graphicData uri="http://schemas.microsoft.com/office/word/2010/wordprocessingShape">
                    <wps:wsp>
                      <wps:cNvSpPr txBox="1"/>
                      <wps:spPr>
                        <a:xfrm>
                          <a:off x="0" y="0"/>
                          <a:ext cx="3361690" cy="405130"/>
                        </a:xfrm>
                        <a:prstGeom prst="rect">
                          <a:avLst/>
                        </a:prstGeom>
                        <a:noFill/>
                      </wps:spPr>
                      <wps:txbx>
                        <w:txbxContent>
                          <w:p w14:paraId="232A27A9" w14:textId="7C267E0C" w:rsidR="002908E0" w:rsidRDefault="002908E0" w:rsidP="004C52AD">
                            <w:pPr>
                              <w:pStyle w:val="20"/>
                            </w:pPr>
                            <w:r>
                              <w:rPr>
                                <w:b/>
                                <w:bCs/>
                              </w:rPr>
                              <w:t>Приложение № 1</w:t>
                            </w:r>
                          </w:p>
                          <w:p w14:paraId="23403984" w14:textId="43128022" w:rsidR="002908E0" w:rsidRDefault="002908E0" w:rsidP="004C52AD">
                            <w:pPr>
                              <w:pStyle w:val="20"/>
                            </w:pPr>
                            <w:r>
                              <w:rPr>
                                <w:b/>
                                <w:bCs/>
                              </w:rPr>
                              <w:t xml:space="preserve">к Договору № </w:t>
                            </w:r>
                            <w:r w:rsidR="00EC532C">
                              <w:rPr>
                                <w:b/>
                                <w:bCs/>
                              </w:rPr>
                              <w:t>2</w:t>
                            </w:r>
                            <w:r>
                              <w:rPr>
                                <w:b/>
                                <w:bCs/>
                              </w:rPr>
                              <w:t xml:space="preserve"> участия в долевом строительстве</w:t>
                            </w:r>
                          </w:p>
                          <w:p w14:paraId="71EB3C7D" w14:textId="194438B4" w:rsidR="002908E0" w:rsidRDefault="002908E0" w:rsidP="004C52AD">
                            <w:pPr>
                              <w:pStyle w:val="20"/>
                            </w:pPr>
                            <w:r>
                              <w:rPr>
                                <w:b/>
                                <w:bCs/>
                              </w:rPr>
                              <w:t>от «</w:t>
                            </w:r>
                            <w:proofErr w:type="gramStart"/>
                            <w:r w:rsidR="00EC532C">
                              <w:rPr>
                                <w:b/>
                                <w:bCs/>
                              </w:rPr>
                              <w:t>22</w:t>
                            </w:r>
                            <w:r>
                              <w:rPr>
                                <w:b/>
                                <w:bCs/>
                              </w:rPr>
                              <w:t xml:space="preserve"> »</w:t>
                            </w:r>
                            <w:proofErr w:type="gramEnd"/>
                            <w:r>
                              <w:rPr>
                                <w:b/>
                                <w:bCs/>
                              </w:rPr>
                              <w:t xml:space="preserve"> </w:t>
                            </w:r>
                            <w:r w:rsidR="00EC532C">
                              <w:rPr>
                                <w:b/>
                                <w:bCs/>
                              </w:rPr>
                              <w:t>июля</w:t>
                            </w:r>
                            <w:r>
                              <w:rPr>
                                <w:b/>
                                <w:bCs/>
                              </w:rPr>
                              <w:t xml:space="preserve">  2024 года</w:t>
                            </w:r>
                          </w:p>
                        </w:txbxContent>
                      </wps:txbx>
                      <wps:bodyPr wrap="none" lIns="0" tIns="0" rIns="0" bIns="0">
                        <a:spAutoFit/>
                      </wps:bodyPr>
                    </wps:wsp>
                  </a:graphicData>
                </a:graphic>
              </wp:anchor>
            </w:drawing>
          </mc:Choice>
          <mc:Fallback>
            <w:pict>
              <v:shapetype w14:anchorId="73466E43" id="_x0000_t202" coordsize="21600,21600" o:spt="202" path="m,l,21600r21600,l21600,xe">
                <v:stroke joinstyle="miter"/>
                <v:path gradientshapeok="t" o:connecttype="rect"/>
              </v:shapetype>
              <v:shape id="Shape 31" o:spid="_x0000_s1026" type="#_x0000_t202" style="position:absolute;left:0;text-align:left;margin-left:213.5pt;margin-top:36.8pt;width:264.7pt;height:31.9pt;z-index:-251657216;visibility:visible;mso-wrap-style:non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" filled="f" stroked="f">
                <v:textbox style="mso-fit-shape-to-text:t" inset="0,0,0,0">
                  <w:txbxContent>
                    <w:p w14:paraId="232A27A9" w14:textId="7C267E0C" w:rsidR="002908E0" w:rsidRDefault="002908E0" w:rsidP="004C52AD">
                      <w:pPr>
                        <w:pStyle w:val="20"/>
                      </w:pPr>
                      <w:r>
                        <w:rPr>
                          <w:b/>
                          <w:bCs/>
                        </w:rPr>
                        <w:t>Приложение № 1</w:t>
                      </w:r>
                    </w:p>
                    <w:p w14:paraId="23403984" w14:textId="43128022" w:rsidR="002908E0" w:rsidRDefault="002908E0" w:rsidP="004C52AD">
                      <w:pPr>
                        <w:pStyle w:val="20"/>
                      </w:pPr>
                      <w:r>
                        <w:rPr>
                          <w:b/>
                          <w:bCs/>
                        </w:rPr>
                        <w:t xml:space="preserve">к Договору № </w:t>
                      </w:r>
                      <w:r w:rsidR="00EC532C">
                        <w:rPr>
                          <w:b/>
                          <w:bCs/>
                        </w:rPr>
                        <w:t>2</w:t>
                      </w:r>
                      <w:r>
                        <w:rPr>
                          <w:b/>
                          <w:bCs/>
                        </w:rPr>
                        <w:t xml:space="preserve"> участия в долевом строительстве</w:t>
                      </w:r>
                    </w:p>
                    <w:p w14:paraId="71EB3C7D" w14:textId="194438B4" w:rsidR="002908E0" w:rsidRDefault="002908E0" w:rsidP="004C52AD">
                      <w:pPr>
                        <w:pStyle w:val="20"/>
                      </w:pPr>
                      <w:r>
                        <w:rPr>
                          <w:b/>
                          <w:bCs/>
                        </w:rPr>
                        <w:t>от «</w:t>
                      </w:r>
                      <w:proofErr w:type="gramStart"/>
                      <w:r w:rsidR="00EC532C">
                        <w:rPr>
                          <w:b/>
                          <w:bCs/>
                        </w:rPr>
                        <w:t>22</w:t>
                      </w:r>
                      <w:r>
                        <w:rPr>
                          <w:b/>
                          <w:bCs/>
                        </w:rPr>
                        <w:t xml:space="preserve"> »</w:t>
                      </w:r>
                      <w:proofErr w:type="gramEnd"/>
                      <w:r>
                        <w:rPr>
                          <w:b/>
                          <w:bCs/>
                        </w:rPr>
                        <w:t xml:space="preserve"> </w:t>
                      </w:r>
                      <w:r w:rsidR="00EC532C">
                        <w:rPr>
                          <w:b/>
                          <w:bCs/>
                        </w:rPr>
                        <w:t>июля</w:t>
                      </w:r>
                      <w:r>
                        <w:rPr>
                          <w:b/>
                          <w:bCs/>
                        </w:rPr>
                        <w:t xml:space="preserve">  2024 года</w:t>
                      </w:r>
                    </w:p>
                  </w:txbxContent>
                </v:textbox>
                <w10:wrap anchorx="margin" anchory="page"/>
              </v:shape>
            </w:pict>
          </mc:Fallback>
        </mc:AlternateContent>
      </w:r>
      <w:r w:rsidR="001D1C84">
        <w:rPr>
          <w:b/>
          <w:bCs/>
        </w:rPr>
        <w:t xml:space="preserve">Секция </w:t>
      </w:r>
      <w:r w:rsidR="00EC532C">
        <w:rPr>
          <w:b/>
          <w:bCs/>
        </w:rPr>
        <w:t>6</w:t>
      </w:r>
      <w:r w:rsidR="001D1C84">
        <w:rPr>
          <w:b/>
          <w:bCs/>
        </w:rPr>
        <w:t>. Этаж 2</w:t>
      </w:r>
      <w:r w:rsidR="00BB2C16">
        <w:rPr>
          <w:b/>
          <w:bCs/>
        </w:rPr>
        <w:t>. ПЛАН КВАРТИРЫ.</w:t>
      </w:r>
      <w:r w:rsidRPr="004C52AD">
        <w:rPr>
          <w:noProof/>
          <w:lang w:bidi="ar-SA"/>
        </w:rPr>
        <w:t xml:space="preserve"> </w:t>
      </w:r>
    </w:p>
    <w:p w14:paraId="43EAD947" w14:textId="77777777" w:rsidR="00312F21" w:rsidRDefault="00312F21">
      <w:pPr>
        <w:pStyle w:val="11"/>
        <w:ind w:firstLine="0"/>
        <w:jc w:val="center"/>
        <w:rPr>
          <w:b/>
          <w:bCs/>
        </w:rPr>
      </w:pPr>
    </w:p>
    <w:p w14:paraId="0CFFD514" w14:textId="77777777" w:rsidR="00312F21" w:rsidRDefault="00312F21">
      <w:pPr>
        <w:pStyle w:val="11"/>
        <w:ind w:firstLine="0"/>
        <w:jc w:val="center"/>
        <w:rPr>
          <w:b/>
          <w:bCs/>
        </w:rPr>
      </w:pPr>
    </w:p>
    <w:p w14:paraId="4359FDDA" w14:textId="77777777" w:rsidR="00312F21" w:rsidRDefault="00312F21">
      <w:pPr>
        <w:pStyle w:val="11"/>
        <w:ind w:firstLine="0"/>
        <w:jc w:val="center"/>
        <w:rPr>
          <w:b/>
          <w:bCs/>
        </w:rPr>
      </w:pPr>
    </w:p>
    <w:p w14:paraId="51449B40" w14:textId="77777777" w:rsidR="00312F21" w:rsidRDefault="00312F21">
      <w:pPr>
        <w:pStyle w:val="11"/>
        <w:ind w:firstLine="0"/>
        <w:jc w:val="center"/>
        <w:rPr>
          <w:b/>
          <w:bCs/>
        </w:rPr>
      </w:pPr>
    </w:p>
    <w:p w14:paraId="62D0F270" w14:textId="4E8FFDFB" w:rsidR="00312F21" w:rsidRDefault="00312F21">
      <w:pPr>
        <w:pStyle w:val="11"/>
        <w:ind w:firstLine="0"/>
        <w:jc w:val="center"/>
      </w:pPr>
    </w:p>
    <w:p w14:paraId="1048B815" w14:textId="77777777" w:rsidR="00D01C40" w:rsidRDefault="00D01C40">
      <w:pPr>
        <w:pStyle w:val="11"/>
        <w:ind w:firstLine="0"/>
        <w:jc w:val="center"/>
      </w:pPr>
    </w:p>
    <w:p w14:paraId="0C43BB9D" w14:textId="2AABC87A" w:rsidR="00D01C40" w:rsidRDefault="00D01C40">
      <w:pPr>
        <w:pStyle w:val="11"/>
        <w:ind w:firstLine="0"/>
        <w:jc w:val="center"/>
      </w:pPr>
      <w:r>
        <w:rPr>
          <w:noProof/>
          <w:lang w:bidi="ar-SA"/>
        </w:rPr>
        <w:drawing>
          <wp:inline distT="0" distB="0" distL="0" distR="0" wp14:anchorId="1B36A7B2" wp14:editId="2E0C1F3F">
            <wp:extent cx="2552700" cy="3382193"/>
            <wp:effectExtent l="0" t="0" r="0" b="8890"/>
            <wp:docPr id="203171058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7322" cy="3388317"/>
                    </a:xfrm>
                    <a:prstGeom prst="rect">
                      <a:avLst/>
                    </a:prstGeom>
                    <a:noFill/>
                    <a:ln>
                      <a:noFill/>
                    </a:ln>
                  </pic:spPr>
                </pic:pic>
              </a:graphicData>
            </a:graphic>
          </wp:inline>
        </w:drawing>
      </w:r>
    </w:p>
    <w:p w14:paraId="7D08D071" w14:textId="19D9B28F" w:rsidR="00D01C40" w:rsidRDefault="00D01C40">
      <w:pPr>
        <w:pStyle w:val="11"/>
        <w:ind w:firstLine="0"/>
        <w:jc w:val="center"/>
      </w:pPr>
      <w:r>
        <w:rPr>
          <w:noProof/>
        </w:rPr>
        <w:lastRenderedPageBreak/>
        <w:drawing>
          <wp:inline distT="0" distB="0" distL="0" distR="0" wp14:anchorId="75EBD975" wp14:editId="237D52AE">
            <wp:extent cx="5943600" cy="8010525"/>
            <wp:effectExtent l="0" t="0" r="0" b="9525"/>
            <wp:docPr id="86339613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8010525"/>
                    </a:xfrm>
                    <a:prstGeom prst="rect">
                      <a:avLst/>
                    </a:prstGeom>
                    <a:noFill/>
                    <a:ln>
                      <a:noFill/>
                    </a:ln>
                  </pic:spPr>
                </pic:pic>
              </a:graphicData>
            </a:graphic>
          </wp:inline>
        </w:drawing>
      </w:r>
    </w:p>
    <w:p w14:paraId="445BCD64" w14:textId="77777777" w:rsidR="00D01C40" w:rsidRDefault="00D01C40">
      <w:pPr>
        <w:pStyle w:val="11"/>
        <w:ind w:firstLine="0"/>
        <w:jc w:val="center"/>
      </w:pPr>
    </w:p>
    <w:p w14:paraId="0FF02FCC" w14:textId="53ED738D" w:rsidR="00CA188D" w:rsidRDefault="00CA188D">
      <w:pPr>
        <w:spacing w:line="1" w:lineRule="exact"/>
      </w:pPr>
    </w:p>
    <w:p w14:paraId="5776D026" w14:textId="2ECA804E" w:rsidR="001D1C84" w:rsidRDefault="001D1C84">
      <w:pPr>
        <w:spacing w:line="1" w:lineRule="exact"/>
      </w:pPr>
    </w:p>
    <w:p w14:paraId="29A8F8CB" w14:textId="77777777" w:rsidR="001D1C84" w:rsidRDefault="001D1C84">
      <w:pPr>
        <w:spacing w:line="1" w:lineRule="exact"/>
      </w:pPr>
    </w:p>
    <w:p w14:paraId="17F30FDF" w14:textId="77777777" w:rsidR="00D01C40" w:rsidRDefault="00D01C40">
      <w:pPr>
        <w:spacing w:line="1" w:lineRule="exact"/>
      </w:pPr>
    </w:p>
    <w:p w14:paraId="4477B77F" w14:textId="77777777" w:rsidR="00D01C40" w:rsidRDefault="00D01C40">
      <w:pPr>
        <w:spacing w:line="1" w:lineRule="exact"/>
      </w:pPr>
    </w:p>
    <w:p w14:paraId="41038E48" w14:textId="77777777" w:rsidR="00D01C40" w:rsidRDefault="00D01C40">
      <w:pPr>
        <w:spacing w:line="1" w:lineRule="exact"/>
      </w:pPr>
    </w:p>
    <w:p w14:paraId="0C6658D0" w14:textId="77777777" w:rsidR="00CA188D" w:rsidRDefault="00BB2C16">
      <w:pPr>
        <w:spacing w:line="1" w:lineRule="exact"/>
      </w:pPr>
      <w:r>
        <w:rPr>
          <w:noProof/>
          <w:lang w:bidi="ar-SA"/>
        </w:rPr>
        <mc:AlternateContent>
          <mc:Choice Requires="wps">
            <w:drawing>
              <wp:anchor distT="1016000" distB="0" distL="0" distR="0" simplePos="0" relativeHeight="125829379" behindDoc="0" locked="0" layoutInCell="1" allowOverlap="1" wp14:anchorId="4ADAFB19" wp14:editId="4DDFB916">
                <wp:simplePos x="0" y="0"/>
                <wp:positionH relativeFrom="page">
                  <wp:posOffset>3382645</wp:posOffset>
                </wp:positionH>
                <wp:positionV relativeFrom="paragraph">
                  <wp:posOffset>1016000</wp:posOffset>
                </wp:positionV>
                <wp:extent cx="1325880" cy="1612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325880" cy="161290"/>
                        </a:xfrm>
                        <a:prstGeom prst="rect">
                          <a:avLst/>
                        </a:prstGeom>
                        <a:noFill/>
                      </wps:spPr>
                      <wps:txbx>
                        <w:txbxContent>
                          <w:p w14:paraId="67423E81" w14:textId="77777777" w:rsidR="002908E0" w:rsidRDefault="002908E0">
                            <w:pPr>
                              <w:pStyle w:val="11"/>
                              <w:ind w:firstLine="0"/>
                            </w:pPr>
                            <w:r>
                              <w:rPr>
                                <w:b/>
                                <w:bCs/>
                              </w:rPr>
                              <w:t>ПОДПИСИ СТОРОН:</w:t>
                            </w:r>
                          </w:p>
                        </w:txbxContent>
                      </wps:txbx>
                      <wps:bodyPr wrap="none" lIns="0" tIns="0" rIns="0" bIns="0"/>
                    </wps:wsp>
                  </a:graphicData>
                </a:graphic>
              </wp:anchor>
            </w:drawing>
          </mc:Choice>
          <mc:Fallback>
            <w:pict>
              <v:shape w14:anchorId="4ADAFB19" id="Shape 7" o:spid="_x0000_s1027" type="#_x0000_t202" style="position:absolute;margin-left:266.35pt;margin-top:80pt;width:104.4pt;height:12.7pt;z-index:125829379;visibility:visible;mso-wrap-style:none;mso-wrap-distance-left:0;mso-wrap-distance-top:8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" filled="f" stroked="f">
                <v:textbox inset="0,0,0,0">
                  <w:txbxContent>
                    <w:p w14:paraId="67423E81" w14:textId="77777777" w:rsidR="002908E0" w:rsidRDefault="002908E0">
                      <w:pPr>
                        <w:pStyle w:val="11"/>
                        <w:ind w:firstLine="0"/>
                      </w:pPr>
                      <w:r>
                        <w:rPr>
                          <w:b/>
                          <w:bCs/>
                        </w:rPr>
                        <w:t>ПОДПИСИ СТОРОН:</w:t>
                      </w:r>
                    </w:p>
                  </w:txbxContent>
                </v:textbox>
                <w10:wrap type="topAndBottom" anchorx="page"/>
              </v:shape>
            </w:pict>
          </mc:Fallback>
        </mc:AlternateContent>
      </w:r>
    </w:p>
    <w:p w14:paraId="4D69E3C7" w14:textId="77777777" w:rsidR="00CA188D" w:rsidRDefault="00BB2C16">
      <w:pPr>
        <w:spacing w:line="1" w:lineRule="exact"/>
      </w:pPr>
      <w:r>
        <w:rPr>
          <w:noProof/>
          <w:lang w:bidi="ar-SA"/>
        </w:rPr>
        <mc:AlternateContent>
          <mc:Choice Requires="wps">
            <w:drawing>
              <wp:anchor distT="127000" distB="0" distL="0" distR="0" simplePos="0" relativeHeight="125829381" behindDoc="0" locked="0" layoutInCell="1" allowOverlap="1" wp14:anchorId="1ACC5404" wp14:editId="2BBFDAD2">
                <wp:simplePos x="0" y="0"/>
                <wp:positionH relativeFrom="page">
                  <wp:posOffset>1062990</wp:posOffset>
                </wp:positionH>
                <wp:positionV relativeFrom="paragraph">
                  <wp:posOffset>127000</wp:posOffset>
                </wp:positionV>
                <wp:extent cx="1463040" cy="4572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63040" cy="457200"/>
                        </a:xfrm>
                        <a:prstGeom prst="rect">
                          <a:avLst/>
                        </a:prstGeom>
                        <a:noFill/>
                      </wps:spPr>
                      <wps:txbx>
                        <w:txbxContent>
                          <w:p w14:paraId="7E7175A3" w14:textId="76A30BE9" w:rsidR="002908E0" w:rsidRDefault="002908E0">
                            <w:pPr>
                              <w:pStyle w:val="11"/>
                              <w:ind w:firstLine="0"/>
                            </w:pPr>
                            <w:r>
                              <w:rPr>
                                <w:b/>
                                <w:bCs/>
                              </w:rPr>
                              <w:t>От имени Застройщика Генеральный директор ООО СЗ «Бест-Проектс»</w:t>
                            </w:r>
                          </w:p>
                        </w:txbxContent>
                      </wps:txbx>
                      <wps:bodyPr lIns="0" tIns="0" rIns="0" bIns="0"/>
                    </wps:wsp>
                  </a:graphicData>
                </a:graphic>
              </wp:anchor>
            </w:drawing>
          </mc:Choice>
          <mc:Fallback>
            <w:pict>
              <v:shape w14:anchorId="1ACC5404" id="Shape 9" o:spid="_x0000_s1028" type="#_x0000_t202" style="position:absolute;margin-left:83.7pt;margin-top:10pt;width:115.2pt;height:36pt;z-index:125829381;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" filled="f" stroked="f">
                <v:textbox inset="0,0,0,0">
                  <w:txbxContent>
                    <w:p w14:paraId="7E7175A3" w14:textId="76A30BE9" w:rsidR="002908E0" w:rsidRDefault="002908E0">
                      <w:pPr>
                        <w:pStyle w:val="11"/>
                        <w:ind w:firstLine="0"/>
                      </w:pPr>
                      <w:r>
                        <w:rPr>
                          <w:b/>
                          <w:bCs/>
                        </w:rPr>
                        <w:t>От имени Застройщика Генеральный директор ООО СЗ «Бест-Проектс»</w:t>
                      </w:r>
                    </w:p>
                  </w:txbxContent>
                </v:textbox>
                <w10:wrap type="topAndBottom" anchorx="page"/>
              </v:shape>
            </w:pict>
          </mc:Fallback>
        </mc:AlternateContent>
      </w:r>
      <w:r>
        <w:rPr>
          <w:noProof/>
          <w:lang w:bidi="ar-SA"/>
        </w:rPr>
        <mc:AlternateContent>
          <mc:Choice Requires="wps">
            <w:drawing>
              <wp:anchor distT="419735" distB="0" distL="0" distR="0" simplePos="0" relativeHeight="125829383" behindDoc="0" locked="0" layoutInCell="1" allowOverlap="1" wp14:anchorId="7A3A7B0F" wp14:editId="308FE74F">
                <wp:simplePos x="0" y="0"/>
                <wp:positionH relativeFrom="page">
                  <wp:posOffset>3821430</wp:posOffset>
                </wp:positionH>
                <wp:positionV relativeFrom="paragraph">
                  <wp:posOffset>419735</wp:posOffset>
                </wp:positionV>
                <wp:extent cx="1901825" cy="1644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901825" cy="164465"/>
                        </a:xfrm>
                        <a:prstGeom prst="rect">
                          <a:avLst/>
                        </a:prstGeom>
                        <a:noFill/>
                      </wps:spPr>
                      <wps:txbx>
                        <w:txbxContent>
                          <w:p w14:paraId="5D0E3CF5" w14:textId="5C1E249D" w:rsidR="002908E0" w:rsidRDefault="002908E0">
                            <w:pPr>
                              <w:pStyle w:val="11"/>
                              <w:tabs>
                                <w:tab w:val="left" w:leader="underscore" w:pos="1704"/>
                              </w:tabs>
                              <w:ind w:firstLine="0"/>
                            </w:pPr>
                            <w:r>
                              <w:tab/>
                              <w:t>/</w:t>
                            </w:r>
                            <w:r>
                              <w:rPr>
                                <w:b/>
                                <w:bCs/>
                              </w:rPr>
                              <w:t xml:space="preserve">Г.А. Лабинцев </w:t>
                            </w:r>
                          </w:p>
                        </w:txbxContent>
                      </wps:txbx>
                      <wps:bodyPr wrap="none" lIns="0" tIns="0" rIns="0" bIns="0"/>
                    </wps:wsp>
                  </a:graphicData>
                </a:graphic>
              </wp:anchor>
            </w:drawing>
          </mc:Choice>
          <mc:Fallback>
            <w:pict>
              <v:shape w14:anchorId="7A3A7B0F" id="Shape 11" o:spid="_x0000_s1029" type="#_x0000_t202" style="position:absolute;margin-left:300.9pt;margin-top:33.05pt;width:149.75pt;height:12.95pt;z-index:125829383;visibility:visible;mso-wrap-style:none;mso-wrap-distance-left:0;mso-wrap-distance-top:33.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" filled="f" stroked="f">
                <v:textbox inset="0,0,0,0">
                  <w:txbxContent>
                    <w:p w14:paraId="5D0E3CF5" w14:textId="5C1E249D" w:rsidR="002908E0" w:rsidRDefault="002908E0">
                      <w:pPr>
                        <w:pStyle w:val="11"/>
                        <w:tabs>
                          <w:tab w:val="left" w:leader="underscore" w:pos="1704"/>
                        </w:tabs>
                        <w:ind w:firstLine="0"/>
                      </w:pPr>
                      <w:r>
                        <w:tab/>
                        <w:t>/</w:t>
                      </w:r>
                      <w:r>
                        <w:rPr>
                          <w:b/>
                          <w:bCs/>
                        </w:rPr>
                        <w:t xml:space="preserve">Г.А. Лабинцев </w:t>
                      </w:r>
                    </w:p>
                  </w:txbxContent>
                </v:textbox>
                <w10:wrap type="topAndBottom" anchorx="page"/>
              </v:shape>
            </w:pict>
          </mc:Fallback>
        </mc:AlternateContent>
      </w:r>
    </w:p>
    <w:p w14:paraId="72541651" w14:textId="77777777" w:rsidR="00CA188D" w:rsidRDefault="00BB2C16">
      <w:pPr>
        <w:spacing w:line="1" w:lineRule="exact"/>
        <w:sectPr w:rsidR="00CA188D">
          <w:headerReference w:type="even" r:id="rId15"/>
          <w:headerReference w:type="default" r:id="rId16"/>
          <w:footerReference w:type="even" r:id="rId17"/>
          <w:footerReference w:type="default" r:id="rId18"/>
          <w:pgSz w:w="11900" w:h="16840"/>
          <w:pgMar w:top="2108" w:right="823" w:bottom="2108" w:left="1665" w:header="0" w:footer="3" w:gutter="0"/>
          <w:cols w:space="720"/>
          <w:noEndnote/>
          <w:docGrid w:linePitch="360"/>
        </w:sectPr>
      </w:pPr>
      <w:r>
        <w:rPr>
          <w:noProof/>
          <w:lang w:bidi="ar-SA"/>
        </w:rPr>
        <mc:AlternateContent>
          <mc:Choice Requires="wps">
            <w:drawing>
              <wp:anchor distT="114300" distB="0" distL="0" distR="0" simplePos="0" relativeHeight="125829385" behindDoc="0" locked="0" layoutInCell="1" allowOverlap="1" wp14:anchorId="1BA99B17" wp14:editId="54AF8F94">
                <wp:simplePos x="0" y="0"/>
                <wp:positionH relativeFrom="page">
                  <wp:posOffset>1059815</wp:posOffset>
                </wp:positionH>
                <wp:positionV relativeFrom="paragraph">
                  <wp:posOffset>114300</wp:posOffset>
                </wp:positionV>
                <wp:extent cx="2008505" cy="16446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008505" cy="164465"/>
                        </a:xfrm>
                        <a:prstGeom prst="rect">
                          <a:avLst/>
                        </a:prstGeom>
                        <a:noFill/>
                      </wps:spPr>
                      <wps:txbx>
                        <w:txbxContent>
                          <w:p w14:paraId="32DE8467" w14:textId="77777777" w:rsidR="002908E0" w:rsidRDefault="002908E0">
                            <w:pPr>
                              <w:pStyle w:val="11"/>
                              <w:ind w:firstLine="0"/>
                            </w:pPr>
                            <w:r>
                              <w:rPr>
                                <w:b/>
                                <w:bCs/>
                              </w:rPr>
                              <w:t>Участник долевого строительства</w:t>
                            </w:r>
                          </w:p>
                        </w:txbxContent>
                      </wps:txbx>
                      <wps:bodyPr wrap="none" lIns="0" tIns="0" rIns="0" bIns="0"/>
                    </wps:wsp>
                  </a:graphicData>
                </a:graphic>
              </wp:anchor>
            </w:drawing>
          </mc:Choice>
          <mc:Fallback>
            <w:pict>
              <v:shape w14:anchorId="1BA99B17" id="Shape 21" o:spid="_x0000_s1030" type="#_x0000_t202" style="position:absolute;margin-left:83.45pt;margin-top:9pt;width:158.15pt;height:12.95pt;z-index:125829385;visibility:visible;mso-wrap-style:non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" filled="f" stroked="f">
                <v:textbox inset="0,0,0,0">
                  <w:txbxContent>
                    <w:p w14:paraId="32DE8467" w14:textId="77777777" w:rsidR="002908E0" w:rsidRDefault="002908E0">
                      <w:pPr>
                        <w:pStyle w:val="11"/>
                        <w:ind w:firstLine="0"/>
                      </w:pPr>
                      <w:r>
                        <w:rPr>
                          <w:b/>
                          <w:bCs/>
                        </w:rPr>
                        <w:t>Участник долевого строительства</w:t>
                      </w:r>
                    </w:p>
                  </w:txbxContent>
                </v:textbox>
                <w10:wrap type="topAndBottom" anchorx="page"/>
              </v:shape>
            </w:pict>
          </mc:Fallback>
        </mc:AlternateContent>
      </w:r>
      <w:r>
        <w:rPr>
          <w:noProof/>
          <w:lang w:bidi="ar-SA"/>
        </w:rPr>
        <mc:AlternateContent>
          <mc:Choice Requires="wps">
            <w:drawing>
              <wp:anchor distT="114300" distB="0" distL="0" distR="0" simplePos="0" relativeHeight="125829387" behindDoc="0" locked="0" layoutInCell="1" allowOverlap="1" wp14:anchorId="6E2412E1" wp14:editId="78F53413">
                <wp:simplePos x="0" y="0"/>
                <wp:positionH relativeFrom="page">
                  <wp:posOffset>3824605</wp:posOffset>
                </wp:positionH>
                <wp:positionV relativeFrom="paragraph">
                  <wp:posOffset>114300</wp:posOffset>
                </wp:positionV>
                <wp:extent cx="1965960" cy="16446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965960" cy="164465"/>
                        </a:xfrm>
                        <a:prstGeom prst="rect">
                          <a:avLst/>
                        </a:prstGeom>
                        <a:noFill/>
                      </wps:spPr>
                      <wps:txbx>
                        <w:txbxContent>
                          <w:p w14:paraId="5993D336" w14:textId="1F87DECB" w:rsidR="002908E0" w:rsidRDefault="002908E0">
                            <w:pPr>
                              <w:pStyle w:val="11"/>
                              <w:tabs>
                                <w:tab w:val="left" w:leader="underscore" w:pos="1704"/>
                              </w:tabs>
                              <w:ind w:firstLine="0"/>
                              <w:jc w:val="right"/>
                            </w:pPr>
                            <w:r>
                              <w:rPr>
                                <w:b/>
                                <w:bCs/>
                              </w:rPr>
                              <w:tab/>
                              <w:t>/М.Ю. Офицеров</w:t>
                            </w:r>
                          </w:p>
                        </w:txbxContent>
                      </wps:txbx>
                      <wps:bodyPr wrap="none" lIns="0" tIns="0" rIns="0" bIns="0"/>
                    </wps:wsp>
                  </a:graphicData>
                </a:graphic>
              </wp:anchor>
            </w:drawing>
          </mc:Choice>
          <mc:Fallback>
            <w:pict>
              <v:shape w14:anchorId="6E2412E1" id="Shape 23" o:spid="_x0000_s1031" type="#_x0000_t202" style="position:absolute;margin-left:301.15pt;margin-top:9pt;width:154.8pt;height:12.95pt;z-index:125829387;visibility:visible;mso-wrap-style:none;mso-wrap-distance-left:0;mso-wrap-distance-top: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" filled="f" stroked="f">
                <v:textbox inset="0,0,0,0">
                  <w:txbxContent>
                    <w:p w14:paraId="5993D336" w14:textId="1F87DECB" w:rsidR="002908E0" w:rsidRDefault="002908E0">
                      <w:pPr>
                        <w:pStyle w:val="11"/>
                        <w:tabs>
                          <w:tab w:val="left" w:leader="underscore" w:pos="1704"/>
                        </w:tabs>
                        <w:ind w:firstLine="0"/>
                        <w:jc w:val="right"/>
                      </w:pPr>
                      <w:r>
                        <w:rPr>
                          <w:b/>
                          <w:bCs/>
                        </w:rPr>
                        <w:tab/>
                        <w:t>/М.Ю. Офицеров</w:t>
                      </w:r>
                    </w:p>
                  </w:txbxContent>
                </v:textbox>
                <w10:wrap type="topAndBottom" anchorx="page"/>
              </v:shape>
            </w:pict>
          </mc:Fallback>
        </mc:AlternateContent>
      </w:r>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3034"/>
        <w:gridCol w:w="6802"/>
      </w:tblGrid>
      <w:tr w:rsidR="001B3621" w14:paraId="64A8A360" w14:textId="77777777" w:rsidTr="001B3621">
        <w:trPr>
          <w:gridBefore w:val="1"/>
          <w:wBefore w:w="15" w:type="dxa"/>
          <w:trHeight w:hRule="exact" w:val="480"/>
          <w:jc w:val="center"/>
        </w:trPr>
        <w:tc>
          <w:tcPr>
            <w:tcW w:w="9836" w:type="dxa"/>
            <w:gridSpan w:val="2"/>
            <w:tcBorders>
              <w:top w:val="single" w:sz="4" w:space="0" w:color="auto"/>
              <w:left w:val="single" w:sz="4" w:space="0" w:color="auto"/>
              <w:right w:val="single" w:sz="4" w:space="0" w:color="auto"/>
            </w:tcBorders>
            <w:shd w:val="clear" w:color="auto" w:fill="auto"/>
            <w:vAlign w:val="center"/>
          </w:tcPr>
          <w:p w14:paraId="3BA93024" w14:textId="063B9475" w:rsidR="001B3621" w:rsidRPr="001B3621" w:rsidRDefault="00BD4E2A" w:rsidP="002908E0">
            <w:pPr>
              <w:pStyle w:val="a7"/>
              <w:ind w:firstLine="0"/>
              <w:jc w:val="center"/>
              <w:rPr>
                <w:b/>
                <w:bCs/>
              </w:rPr>
            </w:pPr>
            <w:r>
              <w:rPr>
                <w:noProof/>
                <w:lang w:bidi="ar-SA"/>
              </w:rPr>
              <w:lastRenderedPageBreak/>
              <mc:AlternateContent>
                <mc:Choice Requires="wps">
                  <w:drawing>
                    <wp:anchor distT="0" distB="0" distL="0" distR="0" simplePos="0" relativeHeight="251663360" behindDoc="1" locked="0" layoutInCell="1" allowOverlap="1" wp14:anchorId="0177E65B" wp14:editId="63254656">
                      <wp:simplePos x="0" y="0"/>
                      <wp:positionH relativeFrom="margin">
                        <wp:posOffset>2984500</wp:posOffset>
                      </wp:positionH>
                      <wp:positionV relativeFrom="page">
                        <wp:posOffset>-746125</wp:posOffset>
                      </wp:positionV>
                      <wp:extent cx="3361690" cy="405130"/>
                      <wp:effectExtent l="0" t="0" r="0" b="0"/>
                      <wp:wrapNone/>
                      <wp:docPr id="5" name="Shape 31"/>
                      <wp:cNvGraphicFramePr/>
                      <a:graphic xmlns:a="http://schemas.openxmlformats.org/drawingml/2006/main">
                        <a:graphicData uri="http://schemas.microsoft.com/office/word/2010/wordprocessingShape">
                          <wps:wsp>
                            <wps:cNvSpPr txBox="1"/>
                            <wps:spPr>
                              <a:xfrm>
                                <a:off x="0" y="0"/>
                                <a:ext cx="3361690" cy="405130"/>
                              </a:xfrm>
                              <a:prstGeom prst="rect">
                                <a:avLst/>
                              </a:prstGeom>
                              <a:noFill/>
                            </wps:spPr>
                            <wps:txbx>
                              <w:txbxContent>
                                <w:p w14:paraId="5857AC42" w14:textId="6BBE86F2" w:rsidR="002908E0" w:rsidRDefault="002908E0" w:rsidP="00BD4E2A">
                                  <w:pPr>
                                    <w:pStyle w:val="20"/>
                                  </w:pPr>
                                  <w:r>
                                    <w:rPr>
                                      <w:b/>
                                      <w:bCs/>
                                    </w:rPr>
                                    <w:t>Приложение № 2</w:t>
                                  </w:r>
                                </w:p>
                                <w:p w14:paraId="3678365F" w14:textId="622F38B7" w:rsidR="002908E0" w:rsidRDefault="002908E0" w:rsidP="00BD4E2A">
                                  <w:pPr>
                                    <w:pStyle w:val="20"/>
                                  </w:pPr>
                                  <w:r>
                                    <w:rPr>
                                      <w:b/>
                                      <w:bCs/>
                                    </w:rPr>
                                    <w:t xml:space="preserve">к Договору № </w:t>
                                  </w:r>
                                  <w:r w:rsidR="00EC532C">
                                    <w:rPr>
                                      <w:b/>
                                      <w:bCs/>
                                    </w:rPr>
                                    <w:t>2 участия</w:t>
                                  </w:r>
                                  <w:r>
                                    <w:rPr>
                                      <w:b/>
                                      <w:bCs/>
                                    </w:rPr>
                                    <w:t xml:space="preserve"> в долевом строительстве</w:t>
                                  </w:r>
                                </w:p>
                                <w:p w14:paraId="3CCA9E8C" w14:textId="24975E2E" w:rsidR="002908E0" w:rsidRDefault="002908E0" w:rsidP="00BD4E2A">
                                  <w:pPr>
                                    <w:pStyle w:val="20"/>
                                  </w:pPr>
                                  <w:r>
                                    <w:rPr>
                                      <w:b/>
                                      <w:bCs/>
                                    </w:rPr>
                                    <w:t>от «</w:t>
                                  </w:r>
                                  <w:r w:rsidR="00EC532C">
                                    <w:rPr>
                                      <w:b/>
                                      <w:bCs/>
                                    </w:rPr>
                                    <w:t>22»</w:t>
                                  </w:r>
                                  <w:r>
                                    <w:rPr>
                                      <w:b/>
                                      <w:bCs/>
                                    </w:rPr>
                                    <w:t xml:space="preserve"> </w:t>
                                  </w:r>
                                  <w:proofErr w:type="gramStart"/>
                                  <w:r w:rsidR="00EC532C">
                                    <w:rPr>
                                      <w:b/>
                                      <w:bCs/>
                                    </w:rPr>
                                    <w:t>июля</w:t>
                                  </w:r>
                                  <w:r>
                                    <w:rPr>
                                      <w:b/>
                                      <w:bCs/>
                                    </w:rPr>
                                    <w:t xml:space="preserve">  2024</w:t>
                                  </w:r>
                                  <w:proofErr w:type="gramEnd"/>
                                  <w:r>
                                    <w:rPr>
                                      <w:b/>
                                      <w:bCs/>
                                    </w:rPr>
                                    <w:t xml:space="preserve"> года</w:t>
                                  </w:r>
                                </w:p>
                              </w:txbxContent>
                            </wps:txbx>
                            <wps:bodyPr wrap="none" lIns="0" tIns="0" rIns="0" bIns="0">
                              <a:spAutoFit/>
                            </wps:bodyPr>
                          </wps:wsp>
                        </a:graphicData>
                      </a:graphic>
                      <wp14:sizeRelH relativeFrom="margin">
                        <wp14:pctWidth>0</wp14:pctWidth>
                      </wp14:sizeRelH>
                      <wp14:sizeRelV relativeFrom="margin">
                        <wp14:pctHeight>0</wp14:pctHeight>
                      </wp14:sizeRelV>
                    </wp:anchor>
                  </w:drawing>
                </mc:Choice>
                <mc:Fallback>
                  <w:pict>
                    <v:shape w14:anchorId="0177E65B" id="_x0000_s1032" type="#_x0000_t202" style="position:absolute;left:0;text-align:left;margin-left:235pt;margin-top:-58.75pt;width:264.7pt;height:31.9pt;z-index:-251653120;visibility:visible;mso-wrap-style:non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" filled="f" stroked="f">
                      <v:textbox style="mso-fit-shape-to-text:t" inset="0,0,0,0">
                        <w:txbxContent>
                          <w:p w14:paraId="5857AC42" w14:textId="6BBE86F2" w:rsidR="002908E0" w:rsidRDefault="002908E0" w:rsidP="00BD4E2A">
                            <w:pPr>
                              <w:pStyle w:val="20"/>
                            </w:pPr>
                            <w:r>
                              <w:rPr>
                                <w:b/>
                                <w:bCs/>
                              </w:rPr>
                              <w:t>Приложение № 2</w:t>
                            </w:r>
                          </w:p>
                          <w:p w14:paraId="3678365F" w14:textId="622F38B7" w:rsidR="002908E0" w:rsidRDefault="002908E0" w:rsidP="00BD4E2A">
                            <w:pPr>
                              <w:pStyle w:val="20"/>
                            </w:pPr>
                            <w:r>
                              <w:rPr>
                                <w:b/>
                                <w:bCs/>
                              </w:rPr>
                              <w:t xml:space="preserve">к Договору № </w:t>
                            </w:r>
                            <w:r w:rsidR="00EC532C">
                              <w:rPr>
                                <w:b/>
                                <w:bCs/>
                              </w:rPr>
                              <w:t>2 участия</w:t>
                            </w:r>
                            <w:r>
                              <w:rPr>
                                <w:b/>
                                <w:bCs/>
                              </w:rPr>
                              <w:t xml:space="preserve"> в долевом строительстве</w:t>
                            </w:r>
                          </w:p>
                          <w:p w14:paraId="3CCA9E8C" w14:textId="24975E2E" w:rsidR="002908E0" w:rsidRDefault="002908E0" w:rsidP="00BD4E2A">
                            <w:pPr>
                              <w:pStyle w:val="20"/>
                            </w:pPr>
                            <w:r>
                              <w:rPr>
                                <w:b/>
                                <w:bCs/>
                              </w:rPr>
                              <w:t>от «</w:t>
                            </w:r>
                            <w:r w:rsidR="00EC532C">
                              <w:rPr>
                                <w:b/>
                                <w:bCs/>
                              </w:rPr>
                              <w:t>22»</w:t>
                            </w:r>
                            <w:r>
                              <w:rPr>
                                <w:b/>
                                <w:bCs/>
                              </w:rPr>
                              <w:t xml:space="preserve"> </w:t>
                            </w:r>
                            <w:proofErr w:type="gramStart"/>
                            <w:r w:rsidR="00EC532C">
                              <w:rPr>
                                <w:b/>
                                <w:bCs/>
                              </w:rPr>
                              <w:t>июля</w:t>
                            </w:r>
                            <w:r>
                              <w:rPr>
                                <w:b/>
                                <w:bCs/>
                              </w:rPr>
                              <w:t xml:space="preserve">  2024</w:t>
                            </w:r>
                            <w:proofErr w:type="gramEnd"/>
                            <w:r>
                              <w:rPr>
                                <w:b/>
                                <w:bCs/>
                              </w:rPr>
                              <w:t xml:space="preserve"> года</w:t>
                            </w:r>
                          </w:p>
                        </w:txbxContent>
                      </v:textbox>
                      <w10:wrap anchorx="margin" anchory="page"/>
                    </v:shape>
                  </w:pict>
                </mc:Fallback>
              </mc:AlternateContent>
            </w:r>
            <w:r w:rsidR="001B3621">
              <w:rPr>
                <w:b/>
                <w:bCs/>
              </w:rPr>
              <w:t>Технические характеристики Дома и Квартиры</w:t>
            </w:r>
          </w:p>
        </w:tc>
      </w:tr>
      <w:tr w:rsidR="001B3621" w14:paraId="2962AF3A" w14:textId="77777777" w:rsidTr="001B3621">
        <w:trPr>
          <w:gridBefore w:val="1"/>
          <w:wBefore w:w="15" w:type="dxa"/>
          <w:trHeight w:hRule="exact" w:val="480"/>
          <w:jc w:val="center"/>
        </w:trPr>
        <w:tc>
          <w:tcPr>
            <w:tcW w:w="9836" w:type="dxa"/>
            <w:gridSpan w:val="2"/>
            <w:tcBorders>
              <w:top w:val="single" w:sz="4" w:space="0" w:color="auto"/>
              <w:left w:val="single" w:sz="4" w:space="0" w:color="auto"/>
              <w:right w:val="single" w:sz="4" w:space="0" w:color="auto"/>
            </w:tcBorders>
            <w:shd w:val="clear" w:color="auto" w:fill="auto"/>
            <w:vAlign w:val="center"/>
          </w:tcPr>
          <w:p w14:paraId="349092F6" w14:textId="77777777" w:rsidR="001B3621" w:rsidRPr="001B3621" w:rsidRDefault="001B3621" w:rsidP="002908E0">
            <w:pPr>
              <w:pStyle w:val="a7"/>
              <w:ind w:firstLine="0"/>
              <w:jc w:val="center"/>
              <w:rPr>
                <w:b/>
                <w:bCs/>
              </w:rPr>
            </w:pPr>
            <w:r>
              <w:rPr>
                <w:b/>
                <w:bCs/>
              </w:rPr>
              <w:t>ДОМ</w:t>
            </w:r>
          </w:p>
        </w:tc>
      </w:tr>
      <w:tr w:rsidR="001B3621" w14:paraId="6F3038F8" w14:textId="77777777" w:rsidTr="001B3621">
        <w:trPr>
          <w:trHeight w:hRule="exact" w:val="480"/>
          <w:jc w:val="center"/>
        </w:trPr>
        <w:tc>
          <w:tcPr>
            <w:tcW w:w="3049" w:type="dxa"/>
            <w:gridSpan w:val="2"/>
            <w:tcBorders>
              <w:top w:val="single" w:sz="4" w:space="0" w:color="auto"/>
              <w:left w:val="single" w:sz="4" w:space="0" w:color="auto"/>
            </w:tcBorders>
            <w:shd w:val="clear" w:color="auto" w:fill="auto"/>
          </w:tcPr>
          <w:p w14:paraId="49E8FEF7" w14:textId="77777777" w:rsidR="001B3621" w:rsidRDefault="001B3621" w:rsidP="002908E0">
            <w:pPr>
              <w:pStyle w:val="a7"/>
              <w:ind w:firstLine="0"/>
            </w:pPr>
            <w:r>
              <w:t>Общая площадь Дома</w:t>
            </w:r>
          </w:p>
        </w:tc>
        <w:tc>
          <w:tcPr>
            <w:tcW w:w="6802" w:type="dxa"/>
            <w:tcBorders>
              <w:top w:val="single" w:sz="4" w:space="0" w:color="auto"/>
              <w:left w:val="single" w:sz="4" w:space="0" w:color="auto"/>
              <w:right w:val="single" w:sz="4" w:space="0" w:color="auto"/>
            </w:tcBorders>
            <w:shd w:val="clear" w:color="auto" w:fill="auto"/>
            <w:vAlign w:val="center"/>
          </w:tcPr>
          <w:p w14:paraId="0A8A1ABB" w14:textId="3B3F96B4" w:rsidR="001B3621" w:rsidRDefault="00EC532C" w:rsidP="002908E0">
            <w:pPr>
              <w:pStyle w:val="a7"/>
              <w:ind w:firstLine="0"/>
            </w:pPr>
            <w:r w:rsidRPr="00675D68">
              <w:rPr>
                <w:rFonts w:ascii="TimesNewRomanPSMT" w:hAnsi="TimesNewRomanPSMT" w:cs="TimesNewRomanPSMT"/>
                <w:color w:val="auto"/>
                <w:lang w:bidi="ar-SA"/>
              </w:rPr>
              <w:t>22 531,42</w:t>
            </w:r>
            <w:r w:rsidR="00675D68">
              <w:rPr>
                <w:rFonts w:ascii="TimesNewRomanPSMT" w:hAnsi="TimesNewRomanPSMT" w:cs="TimesNewRomanPSMT"/>
                <w:color w:val="auto"/>
                <w:sz w:val="22"/>
                <w:szCs w:val="22"/>
                <w:lang w:bidi="ar-SA"/>
              </w:rPr>
              <w:t xml:space="preserve"> </w:t>
            </w:r>
            <w:r w:rsidR="001B3621">
              <w:t>кв.м.</w:t>
            </w:r>
          </w:p>
        </w:tc>
      </w:tr>
      <w:tr w:rsidR="001B3621" w14:paraId="2C8AB139" w14:textId="77777777" w:rsidTr="001B3621">
        <w:trPr>
          <w:trHeight w:hRule="exact" w:val="250"/>
          <w:jc w:val="center"/>
        </w:trPr>
        <w:tc>
          <w:tcPr>
            <w:tcW w:w="3049" w:type="dxa"/>
            <w:gridSpan w:val="2"/>
            <w:tcBorders>
              <w:top w:val="single" w:sz="4" w:space="0" w:color="auto"/>
              <w:left w:val="single" w:sz="4" w:space="0" w:color="auto"/>
            </w:tcBorders>
            <w:shd w:val="clear" w:color="auto" w:fill="auto"/>
            <w:vAlign w:val="bottom"/>
          </w:tcPr>
          <w:p w14:paraId="28067569" w14:textId="77777777" w:rsidR="001B3621" w:rsidRDefault="001B3621" w:rsidP="002908E0">
            <w:pPr>
              <w:pStyle w:val="a7"/>
              <w:ind w:firstLine="0"/>
            </w:pPr>
            <w:r>
              <w:t>Этажность</w:t>
            </w:r>
          </w:p>
        </w:tc>
        <w:tc>
          <w:tcPr>
            <w:tcW w:w="6802" w:type="dxa"/>
            <w:tcBorders>
              <w:top w:val="single" w:sz="4" w:space="0" w:color="auto"/>
              <w:left w:val="single" w:sz="4" w:space="0" w:color="auto"/>
              <w:right w:val="single" w:sz="4" w:space="0" w:color="auto"/>
            </w:tcBorders>
            <w:shd w:val="clear" w:color="auto" w:fill="auto"/>
            <w:vAlign w:val="bottom"/>
          </w:tcPr>
          <w:p w14:paraId="1AD3059A" w14:textId="52539A29" w:rsidR="001B3621" w:rsidRDefault="001B3621" w:rsidP="002908E0">
            <w:pPr>
              <w:pStyle w:val="a7"/>
              <w:ind w:firstLine="0"/>
            </w:pPr>
            <w:r>
              <w:t>1</w:t>
            </w:r>
            <w:r w:rsidR="00675D68">
              <w:t>8</w:t>
            </w:r>
          </w:p>
        </w:tc>
      </w:tr>
      <w:tr w:rsidR="001B3621" w:rsidRPr="00DB3665" w14:paraId="70A648D3" w14:textId="77777777" w:rsidTr="001B3621">
        <w:trPr>
          <w:trHeight w:hRule="exact" w:val="259"/>
          <w:jc w:val="center"/>
        </w:trPr>
        <w:tc>
          <w:tcPr>
            <w:tcW w:w="3049" w:type="dxa"/>
            <w:gridSpan w:val="2"/>
            <w:tcBorders>
              <w:top w:val="single" w:sz="4" w:space="0" w:color="auto"/>
              <w:left w:val="single" w:sz="4" w:space="0" w:color="auto"/>
            </w:tcBorders>
            <w:shd w:val="clear" w:color="auto" w:fill="auto"/>
            <w:vAlign w:val="bottom"/>
          </w:tcPr>
          <w:p w14:paraId="5FBDAE19" w14:textId="77777777" w:rsidR="001B3621" w:rsidRPr="00DB3665" w:rsidRDefault="001B3621" w:rsidP="002908E0">
            <w:pPr>
              <w:pStyle w:val="a7"/>
              <w:ind w:firstLine="0"/>
            </w:pPr>
            <w:r w:rsidRPr="00DB3665">
              <w:t>Количество секций (подъездов)</w:t>
            </w:r>
          </w:p>
        </w:tc>
        <w:tc>
          <w:tcPr>
            <w:tcW w:w="6802" w:type="dxa"/>
            <w:tcBorders>
              <w:top w:val="single" w:sz="4" w:space="0" w:color="auto"/>
              <w:left w:val="single" w:sz="4" w:space="0" w:color="auto"/>
              <w:right w:val="single" w:sz="4" w:space="0" w:color="auto"/>
            </w:tcBorders>
            <w:shd w:val="clear" w:color="auto" w:fill="auto"/>
            <w:vAlign w:val="bottom"/>
          </w:tcPr>
          <w:p w14:paraId="0ACCDF7C" w14:textId="0E787A37" w:rsidR="001B3621" w:rsidRPr="00DB3665" w:rsidRDefault="00134739" w:rsidP="002908E0">
            <w:pPr>
              <w:pStyle w:val="a7"/>
              <w:ind w:firstLine="0"/>
            </w:pPr>
            <w:r>
              <w:t xml:space="preserve"> </w:t>
            </w:r>
            <w:r w:rsidR="00F25F10">
              <w:t>2</w:t>
            </w:r>
          </w:p>
        </w:tc>
      </w:tr>
      <w:tr w:rsidR="001B3621" w14:paraId="0529DDAA" w14:textId="77777777" w:rsidTr="001B3621">
        <w:trPr>
          <w:trHeight w:hRule="exact" w:val="360"/>
          <w:jc w:val="center"/>
        </w:trPr>
        <w:tc>
          <w:tcPr>
            <w:tcW w:w="3049" w:type="dxa"/>
            <w:gridSpan w:val="2"/>
            <w:tcBorders>
              <w:top w:val="single" w:sz="4" w:space="0" w:color="auto"/>
              <w:left w:val="single" w:sz="4" w:space="0" w:color="auto"/>
            </w:tcBorders>
            <w:shd w:val="clear" w:color="auto" w:fill="auto"/>
            <w:vAlign w:val="center"/>
          </w:tcPr>
          <w:p w14:paraId="3644AA02" w14:textId="77777777" w:rsidR="001B3621" w:rsidRDefault="001B3621" w:rsidP="002908E0">
            <w:pPr>
              <w:pStyle w:val="a7"/>
              <w:ind w:firstLine="0"/>
            </w:pPr>
            <w:r>
              <w:t>Количество квартир</w:t>
            </w:r>
          </w:p>
        </w:tc>
        <w:tc>
          <w:tcPr>
            <w:tcW w:w="6802" w:type="dxa"/>
            <w:tcBorders>
              <w:top w:val="single" w:sz="4" w:space="0" w:color="auto"/>
              <w:left w:val="single" w:sz="4" w:space="0" w:color="auto"/>
              <w:right w:val="single" w:sz="4" w:space="0" w:color="auto"/>
            </w:tcBorders>
            <w:shd w:val="clear" w:color="auto" w:fill="auto"/>
            <w:vAlign w:val="center"/>
          </w:tcPr>
          <w:p w14:paraId="033AE32D" w14:textId="691F5E96" w:rsidR="001B3621" w:rsidRDefault="00F25F10" w:rsidP="002908E0">
            <w:pPr>
              <w:pStyle w:val="a7"/>
              <w:ind w:firstLine="0"/>
            </w:pPr>
            <w:r w:rsidRPr="00F25F10">
              <w:t>400</w:t>
            </w:r>
          </w:p>
        </w:tc>
      </w:tr>
      <w:tr w:rsidR="001B3621" w14:paraId="0FD40DD6" w14:textId="77777777" w:rsidTr="001B3621">
        <w:trPr>
          <w:trHeight w:hRule="exact" w:val="480"/>
          <w:jc w:val="center"/>
        </w:trPr>
        <w:tc>
          <w:tcPr>
            <w:tcW w:w="3049" w:type="dxa"/>
            <w:gridSpan w:val="2"/>
            <w:tcBorders>
              <w:top w:val="single" w:sz="4" w:space="0" w:color="auto"/>
              <w:left w:val="single" w:sz="4" w:space="0" w:color="auto"/>
            </w:tcBorders>
            <w:shd w:val="clear" w:color="auto" w:fill="auto"/>
            <w:vAlign w:val="bottom"/>
          </w:tcPr>
          <w:p w14:paraId="32296B99" w14:textId="77777777" w:rsidR="001B3621" w:rsidRDefault="001B3621" w:rsidP="002908E0">
            <w:pPr>
              <w:pStyle w:val="a7"/>
              <w:ind w:firstLine="0"/>
            </w:pPr>
            <w:r>
              <w:t>Количество нежилых помещений</w:t>
            </w:r>
          </w:p>
        </w:tc>
        <w:tc>
          <w:tcPr>
            <w:tcW w:w="6802" w:type="dxa"/>
            <w:tcBorders>
              <w:top w:val="single" w:sz="4" w:space="0" w:color="auto"/>
              <w:left w:val="single" w:sz="4" w:space="0" w:color="auto"/>
              <w:right w:val="single" w:sz="4" w:space="0" w:color="auto"/>
            </w:tcBorders>
            <w:shd w:val="clear" w:color="auto" w:fill="auto"/>
            <w:vAlign w:val="center"/>
          </w:tcPr>
          <w:p w14:paraId="7A1196D3" w14:textId="212D318F" w:rsidR="001B3621" w:rsidRDefault="00F25F10" w:rsidP="002908E0">
            <w:pPr>
              <w:pStyle w:val="a7"/>
              <w:ind w:firstLine="0"/>
            </w:pPr>
            <w:r w:rsidRPr="00F25F10">
              <w:t>14</w:t>
            </w:r>
          </w:p>
        </w:tc>
      </w:tr>
      <w:tr w:rsidR="001B3621" w14:paraId="3882B20F" w14:textId="77777777" w:rsidTr="001B3621">
        <w:trPr>
          <w:trHeight w:hRule="exact" w:val="365"/>
          <w:jc w:val="center"/>
        </w:trPr>
        <w:tc>
          <w:tcPr>
            <w:tcW w:w="3049" w:type="dxa"/>
            <w:gridSpan w:val="2"/>
            <w:tcBorders>
              <w:top w:val="single" w:sz="4" w:space="0" w:color="auto"/>
              <w:left w:val="single" w:sz="4" w:space="0" w:color="auto"/>
            </w:tcBorders>
            <w:shd w:val="clear" w:color="auto" w:fill="auto"/>
            <w:vAlign w:val="center"/>
          </w:tcPr>
          <w:p w14:paraId="55237946" w14:textId="77777777" w:rsidR="001B3621" w:rsidRDefault="001B3621" w:rsidP="002908E0">
            <w:pPr>
              <w:pStyle w:val="a7"/>
              <w:ind w:firstLine="0"/>
            </w:pPr>
            <w:r>
              <w:t>Количество машино-мест</w:t>
            </w:r>
          </w:p>
        </w:tc>
        <w:tc>
          <w:tcPr>
            <w:tcW w:w="6802" w:type="dxa"/>
            <w:tcBorders>
              <w:top w:val="single" w:sz="4" w:space="0" w:color="auto"/>
              <w:left w:val="single" w:sz="4" w:space="0" w:color="auto"/>
              <w:right w:val="single" w:sz="4" w:space="0" w:color="auto"/>
            </w:tcBorders>
            <w:shd w:val="clear" w:color="auto" w:fill="auto"/>
            <w:vAlign w:val="center"/>
          </w:tcPr>
          <w:p w14:paraId="4CF0448D" w14:textId="446FE69A" w:rsidR="001B3621" w:rsidRDefault="001B3621" w:rsidP="002908E0">
            <w:pPr>
              <w:pStyle w:val="a7"/>
              <w:ind w:firstLine="0"/>
            </w:pPr>
            <w:r>
              <w:t>0</w:t>
            </w:r>
          </w:p>
        </w:tc>
      </w:tr>
      <w:tr w:rsidR="001B3621" w14:paraId="23217EA5" w14:textId="77777777" w:rsidTr="001B3621">
        <w:trPr>
          <w:trHeight w:hRule="exact" w:val="1164"/>
          <w:jc w:val="center"/>
        </w:trPr>
        <w:tc>
          <w:tcPr>
            <w:tcW w:w="3049" w:type="dxa"/>
            <w:gridSpan w:val="2"/>
            <w:tcBorders>
              <w:top w:val="single" w:sz="4" w:space="0" w:color="auto"/>
              <w:left w:val="single" w:sz="4" w:space="0" w:color="auto"/>
            </w:tcBorders>
            <w:shd w:val="clear" w:color="auto" w:fill="auto"/>
            <w:vAlign w:val="center"/>
          </w:tcPr>
          <w:p w14:paraId="08F5C551" w14:textId="77777777" w:rsidR="001B3621" w:rsidRDefault="001B3621" w:rsidP="002908E0">
            <w:pPr>
              <w:pStyle w:val="a7"/>
              <w:ind w:firstLine="0"/>
            </w:pPr>
            <w:r>
              <w:t>Материал наружных стен</w:t>
            </w:r>
          </w:p>
        </w:tc>
        <w:tc>
          <w:tcPr>
            <w:tcW w:w="6802" w:type="dxa"/>
            <w:tcBorders>
              <w:top w:val="single" w:sz="4" w:space="0" w:color="auto"/>
              <w:left w:val="single" w:sz="4" w:space="0" w:color="auto"/>
              <w:right w:val="single" w:sz="4" w:space="0" w:color="auto"/>
            </w:tcBorders>
            <w:shd w:val="clear" w:color="auto" w:fill="auto"/>
            <w:vAlign w:val="bottom"/>
          </w:tcPr>
          <w:p w14:paraId="579F5C10" w14:textId="59BFE2A8" w:rsidR="001B3621" w:rsidRPr="00DB3665" w:rsidRDefault="001B3621" w:rsidP="002908E0">
            <w:pPr>
              <w:pStyle w:val="a7"/>
              <w:tabs>
                <w:tab w:val="left" w:pos="796"/>
              </w:tabs>
              <w:ind w:firstLine="0"/>
            </w:pPr>
            <w:proofErr w:type="spellStart"/>
            <w:r w:rsidRPr="00DB3665">
              <w:t>Вентфасад</w:t>
            </w:r>
            <w:proofErr w:type="spellEnd"/>
            <w:r w:rsidRPr="00DB3665">
              <w:t xml:space="preserve"> следующей конструкции:</w:t>
            </w:r>
          </w:p>
          <w:p w14:paraId="179BAF07" w14:textId="71ECF060" w:rsidR="001B3621" w:rsidRDefault="001B3621" w:rsidP="002908E0">
            <w:pPr>
              <w:pStyle w:val="a7"/>
              <w:tabs>
                <w:tab w:val="left" w:pos="796"/>
              </w:tabs>
              <w:ind w:firstLine="460"/>
            </w:pPr>
            <w:r w:rsidRPr="00DB3665">
              <w:t>-</w:t>
            </w:r>
            <w:r w:rsidRPr="00DB3665">
              <w:tab/>
              <w:t>ограждающие стены в зданиях – к</w:t>
            </w:r>
            <w:r>
              <w:t>ладка из газосиликатных блоков</w:t>
            </w:r>
          </w:p>
          <w:p w14:paraId="4A965185" w14:textId="1C32FF61" w:rsidR="001B3621" w:rsidRDefault="001B3621" w:rsidP="002908E0">
            <w:pPr>
              <w:pStyle w:val="a7"/>
              <w:tabs>
                <w:tab w:val="left" w:pos="815"/>
              </w:tabs>
              <w:ind w:firstLine="72"/>
            </w:pPr>
            <w:r>
              <w:t xml:space="preserve">или пеноблоков </w:t>
            </w:r>
            <w:r w:rsidRPr="002D11F3">
              <w:t>плотностью не ниже D 600</w:t>
            </w:r>
            <w:r>
              <w:t>;</w:t>
            </w:r>
          </w:p>
          <w:p w14:paraId="03C23B14" w14:textId="1A0D7501" w:rsidR="001B3621" w:rsidRDefault="001B3621" w:rsidP="002908E0">
            <w:pPr>
              <w:pStyle w:val="a7"/>
              <w:tabs>
                <w:tab w:val="left" w:pos="815"/>
              </w:tabs>
              <w:ind w:firstLine="460"/>
            </w:pPr>
            <w:r>
              <w:t xml:space="preserve">- </w:t>
            </w:r>
            <w:r w:rsidRPr="00ED2180">
              <w:t>утеплитель</w:t>
            </w:r>
            <w:r>
              <w:t xml:space="preserve"> </w:t>
            </w:r>
            <w:r w:rsidRPr="003E25CA">
              <w:t>плотностью – 90кг/м3</w:t>
            </w:r>
          </w:p>
          <w:p w14:paraId="4D6126FC" w14:textId="1F3A7C77" w:rsidR="001B3621" w:rsidRDefault="001B3621" w:rsidP="002908E0">
            <w:pPr>
              <w:pStyle w:val="a7"/>
              <w:tabs>
                <w:tab w:val="left" w:pos="815"/>
              </w:tabs>
              <w:ind w:left="72" w:firstLine="0"/>
            </w:pPr>
            <w:r>
              <w:t xml:space="preserve">        - наружный слой– система вентилируемый </w:t>
            </w:r>
            <w:proofErr w:type="spellStart"/>
            <w:r>
              <w:t>перекрытфасад</w:t>
            </w:r>
            <w:proofErr w:type="spellEnd"/>
            <w:r>
              <w:t xml:space="preserve"> - керамогранит</w:t>
            </w:r>
          </w:p>
        </w:tc>
      </w:tr>
      <w:tr w:rsidR="001B3621" w14:paraId="17EF30A6" w14:textId="77777777" w:rsidTr="001B3621">
        <w:trPr>
          <w:trHeight w:hRule="exact" w:val="480"/>
          <w:jc w:val="center"/>
        </w:trPr>
        <w:tc>
          <w:tcPr>
            <w:tcW w:w="3049" w:type="dxa"/>
            <w:gridSpan w:val="2"/>
            <w:tcBorders>
              <w:top w:val="single" w:sz="4" w:space="0" w:color="auto"/>
              <w:left w:val="single" w:sz="4" w:space="0" w:color="auto"/>
            </w:tcBorders>
            <w:shd w:val="clear" w:color="auto" w:fill="auto"/>
            <w:vAlign w:val="bottom"/>
          </w:tcPr>
          <w:p w14:paraId="57044566" w14:textId="77777777" w:rsidR="001B3621" w:rsidRDefault="001B3621" w:rsidP="002908E0">
            <w:pPr>
              <w:pStyle w:val="a7"/>
              <w:ind w:firstLine="0"/>
            </w:pPr>
            <w:r>
              <w:t>Конструкция поэтажных перекрытий</w:t>
            </w:r>
          </w:p>
        </w:tc>
        <w:tc>
          <w:tcPr>
            <w:tcW w:w="6802" w:type="dxa"/>
            <w:tcBorders>
              <w:top w:val="single" w:sz="4" w:space="0" w:color="auto"/>
              <w:left w:val="single" w:sz="4" w:space="0" w:color="auto"/>
              <w:right w:val="single" w:sz="4" w:space="0" w:color="auto"/>
            </w:tcBorders>
            <w:shd w:val="clear" w:color="auto" w:fill="auto"/>
            <w:vAlign w:val="center"/>
          </w:tcPr>
          <w:p w14:paraId="59E74281" w14:textId="313F7840" w:rsidR="001B3621" w:rsidRDefault="001B3621" w:rsidP="002908E0">
            <w:pPr>
              <w:pStyle w:val="a7"/>
              <w:ind w:firstLine="0"/>
            </w:pPr>
            <w:r w:rsidRPr="003A11EE">
              <w:t>Монолитные железобетонные</w:t>
            </w:r>
          </w:p>
        </w:tc>
      </w:tr>
      <w:tr w:rsidR="001B3621" w:rsidRPr="00DB3665" w14:paraId="7F9ADC9B" w14:textId="77777777" w:rsidTr="001B3621">
        <w:trPr>
          <w:trHeight w:hRule="exact" w:val="422"/>
          <w:jc w:val="center"/>
        </w:trPr>
        <w:tc>
          <w:tcPr>
            <w:tcW w:w="3049" w:type="dxa"/>
            <w:gridSpan w:val="2"/>
            <w:tcBorders>
              <w:top w:val="single" w:sz="4" w:space="0" w:color="auto"/>
              <w:left w:val="single" w:sz="4" w:space="0" w:color="auto"/>
            </w:tcBorders>
            <w:shd w:val="clear" w:color="auto" w:fill="auto"/>
            <w:vAlign w:val="center"/>
          </w:tcPr>
          <w:p w14:paraId="4E2A055A" w14:textId="77777777" w:rsidR="001B3621" w:rsidRDefault="001B3621" w:rsidP="002908E0">
            <w:pPr>
              <w:pStyle w:val="a7"/>
              <w:ind w:firstLine="0"/>
            </w:pPr>
            <w:r>
              <w:t>Класс энергоэффективности</w:t>
            </w:r>
          </w:p>
        </w:tc>
        <w:tc>
          <w:tcPr>
            <w:tcW w:w="6802" w:type="dxa"/>
            <w:tcBorders>
              <w:top w:val="single" w:sz="4" w:space="0" w:color="auto"/>
              <w:left w:val="single" w:sz="4" w:space="0" w:color="auto"/>
              <w:right w:val="single" w:sz="4" w:space="0" w:color="auto"/>
            </w:tcBorders>
            <w:shd w:val="clear" w:color="auto" w:fill="auto"/>
            <w:vAlign w:val="center"/>
          </w:tcPr>
          <w:p w14:paraId="3D1C3E9D" w14:textId="5416B571" w:rsidR="001B3621" w:rsidRPr="00DB3665" w:rsidRDefault="001B3621" w:rsidP="002908E0">
            <w:pPr>
              <w:pStyle w:val="a7"/>
              <w:ind w:firstLine="0"/>
            </w:pPr>
            <w:r w:rsidRPr="00DB3665">
              <w:t>А</w:t>
            </w:r>
          </w:p>
        </w:tc>
      </w:tr>
      <w:tr w:rsidR="001B3621" w14:paraId="5F5EB224" w14:textId="77777777" w:rsidTr="001B3621">
        <w:trPr>
          <w:trHeight w:hRule="exact" w:val="418"/>
          <w:jc w:val="center"/>
        </w:trPr>
        <w:tc>
          <w:tcPr>
            <w:tcW w:w="3049" w:type="dxa"/>
            <w:gridSpan w:val="2"/>
            <w:tcBorders>
              <w:top w:val="single" w:sz="4" w:space="0" w:color="auto"/>
              <w:left w:val="single" w:sz="4" w:space="0" w:color="auto"/>
            </w:tcBorders>
            <w:shd w:val="clear" w:color="auto" w:fill="auto"/>
            <w:vAlign w:val="center"/>
          </w:tcPr>
          <w:p w14:paraId="730E22C3" w14:textId="77777777" w:rsidR="001B3621" w:rsidRDefault="001B3621" w:rsidP="002908E0">
            <w:pPr>
              <w:pStyle w:val="a7"/>
              <w:ind w:firstLine="0"/>
            </w:pPr>
            <w:r>
              <w:t>Сейсмостойкость</w:t>
            </w:r>
          </w:p>
        </w:tc>
        <w:tc>
          <w:tcPr>
            <w:tcW w:w="6802" w:type="dxa"/>
            <w:tcBorders>
              <w:top w:val="single" w:sz="4" w:space="0" w:color="auto"/>
              <w:left w:val="single" w:sz="4" w:space="0" w:color="auto"/>
              <w:right w:val="single" w:sz="4" w:space="0" w:color="auto"/>
            </w:tcBorders>
            <w:shd w:val="clear" w:color="auto" w:fill="auto"/>
            <w:vAlign w:val="center"/>
          </w:tcPr>
          <w:p w14:paraId="005887CF" w14:textId="77777777" w:rsidR="001B3621" w:rsidRDefault="001B3621" w:rsidP="002908E0">
            <w:pPr>
              <w:pStyle w:val="a7"/>
              <w:ind w:firstLine="0"/>
            </w:pPr>
            <w:r>
              <w:t>В Московской области не применимо</w:t>
            </w:r>
          </w:p>
        </w:tc>
      </w:tr>
      <w:tr w:rsidR="001B3621" w14:paraId="40692CAD" w14:textId="77777777" w:rsidTr="001B3621">
        <w:trPr>
          <w:trHeight w:hRule="exact" w:val="269"/>
          <w:jc w:val="center"/>
        </w:trPr>
        <w:tc>
          <w:tcPr>
            <w:tcW w:w="9851" w:type="dxa"/>
            <w:gridSpan w:val="3"/>
            <w:tcBorders>
              <w:top w:val="single" w:sz="4" w:space="0" w:color="auto"/>
              <w:left w:val="single" w:sz="4" w:space="0" w:color="auto"/>
              <w:right w:val="single" w:sz="4" w:space="0" w:color="auto"/>
            </w:tcBorders>
            <w:shd w:val="clear" w:color="auto" w:fill="auto"/>
            <w:vAlign w:val="center"/>
          </w:tcPr>
          <w:p w14:paraId="4EE4F3C8" w14:textId="0252C540" w:rsidR="001B3621" w:rsidRDefault="001B3621" w:rsidP="002908E0">
            <w:pPr>
              <w:pStyle w:val="a7"/>
              <w:ind w:firstLine="0"/>
              <w:jc w:val="center"/>
            </w:pPr>
            <w:r>
              <w:rPr>
                <w:b/>
                <w:bCs/>
              </w:rPr>
              <w:t>КВАРТИРА</w:t>
            </w:r>
          </w:p>
        </w:tc>
      </w:tr>
      <w:tr w:rsidR="001B3621" w14:paraId="779B96D7" w14:textId="77777777" w:rsidTr="00E73285">
        <w:trPr>
          <w:trHeight w:hRule="exact" w:val="1615"/>
          <w:jc w:val="center"/>
        </w:trPr>
        <w:tc>
          <w:tcPr>
            <w:tcW w:w="3049" w:type="dxa"/>
            <w:gridSpan w:val="2"/>
            <w:tcBorders>
              <w:top w:val="single" w:sz="4" w:space="0" w:color="auto"/>
              <w:left w:val="single" w:sz="4" w:space="0" w:color="auto"/>
            </w:tcBorders>
            <w:shd w:val="clear" w:color="auto" w:fill="auto"/>
            <w:vAlign w:val="bottom"/>
          </w:tcPr>
          <w:p w14:paraId="1DE3CDB4" w14:textId="1CDDC69B" w:rsidR="001B3621" w:rsidRDefault="001B3621" w:rsidP="002908E0">
            <w:pPr>
              <w:pStyle w:val="a7"/>
              <w:ind w:firstLine="0"/>
            </w:pPr>
            <w:r>
              <w:t xml:space="preserve">Квартира № </w:t>
            </w:r>
            <w:r w:rsidR="00E73285">
              <w:t>7</w:t>
            </w:r>
          </w:p>
          <w:p w14:paraId="47573899" w14:textId="77777777" w:rsidR="001B3621" w:rsidRDefault="001B3621" w:rsidP="002908E0">
            <w:pPr>
              <w:pStyle w:val="a7"/>
              <w:ind w:firstLine="0"/>
            </w:pPr>
            <w:r>
              <w:t>Назначение: жилое помещение</w:t>
            </w:r>
          </w:p>
        </w:tc>
        <w:tc>
          <w:tcPr>
            <w:tcW w:w="6802" w:type="dxa"/>
            <w:tcBorders>
              <w:top w:val="single" w:sz="4" w:space="0" w:color="auto"/>
              <w:left w:val="single" w:sz="4" w:space="0" w:color="auto"/>
              <w:right w:val="single" w:sz="4" w:space="0" w:color="auto"/>
            </w:tcBorders>
            <w:shd w:val="clear" w:color="auto" w:fill="auto"/>
            <w:vAlign w:val="bottom"/>
          </w:tcPr>
          <w:p w14:paraId="5585F540" w14:textId="77777777" w:rsidR="00E73285" w:rsidRDefault="001B3621" w:rsidP="002908E0">
            <w:pPr>
              <w:pStyle w:val="a7"/>
              <w:ind w:firstLine="0"/>
            </w:pPr>
            <w:r>
              <w:t xml:space="preserve">Состоит из: </w:t>
            </w:r>
          </w:p>
          <w:p w14:paraId="2183E611" w14:textId="77777777" w:rsidR="00E73285" w:rsidRDefault="001B3621" w:rsidP="002908E0">
            <w:pPr>
              <w:pStyle w:val="a7"/>
              <w:ind w:firstLine="0"/>
            </w:pPr>
            <w:r>
              <w:t>жилая комната</w:t>
            </w:r>
            <w:r w:rsidR="00E73285">
              <w:t xml:space="preserve"> 1:</w:t>
            </w:r>
            <w:r>
              <w:t xml:space="preserve"> 1</w:t>
            </w:r>
            <w:r w:rsidR="00E73285">
              <w:t>5</w:t>
            </w:r>
            <w:r>
              <w:t>,</w:t>
            </w:r>
            <w:r w:rsidR="00E73285">
              <w:t>76</w:t>
            </w:r>
            <w:r>
              <w:t xml:space="preserve"> кв.м.,</w:t>
            </w:r>
          </w:p>
          <w:p w14:paraId="2E9AA97F" w14:textId="77777777" w:rsidR="00E73285" w:rsidRDefault="00E73285" w:rsidP="002908E0">
            <w:pPr>
              <w:pStyle w:val="a7"/>
              <w:ind w:firstLine="0"/>
            </w:pPr>
            <w:r>
              <w:t xml:space="preserve">жилая комната 2: 9,14 м2 </w:t>
            </w:r>
          </w:p>
          <w:p w14:paraId="329AEFF6" w14:textId="77777777" w:rsidR="001B3621" w:rsidRDefault="001B3621" w:rsidP="002908E0">
            <w:pPr>
              <w:pStyle w:val="a7"/>
              <w:ind w:firstLine="0"/>
            </w:pPr>
            <w:r>
              <w:t>вспомогательные помещения (кухня-ниша, прихожая, совмещённый санузел)</w:t>
            </w:r>
            <w:r w:rsidR="00E73285">
              <w:t xml:space="preserve"> 28,89</w:t>
            </w:r>
            <w:r>
              <w:t xml:space="preserve"> кв.м.</w:t>
            </w:r>
          </w:p>
          <w:p w14:paraId="782326FC" w14:textId="49EC9856" w:rsidR="00E73285" w:rsidRDefault="00E73285" w:rsidP="002908E0">
            <w:pPr>
              <w:pStyle w:val="a7"/>
              <w:ind w:firstLine="0"/>
            </w:pPr>
            <w:r>
              <w:t>балкон: 3,22 м2</w:t>
            </w:r>
          </w:p>
        </w:tc>
      </w:tr>
      <w:tr w:rsidR="001B3621" w14:paraId="25E3ABE7" w14:textId="77777777" w:rsidTr="001B3621">
        <w:trPr>
          <w:trHeight w:hRule="exact" w:val="250"/>
          <w:jc w:val="center"/>
        </w:trPr>
        <w:tc>
          <w:tcPr>
            <w:tcW w:w="3049" w:type="dxa"/>
            <w:gridSpan w:val="2"/>
            <w:tcBorders>
              <w:top w:val="single" w:sz="4" w:space="0" w:color="auto"/>
              <w:left w:val="single" w:sz="4" w:space="0" w:color="auto"/>
            </w:tcBorders>
            <w:shd w:val="clear" w:color="auto" w:fill="auto"/>
            <w:vAlign w:val="bottom"/>
          </w:tcPr>
          <w:p w14:paraId="26F6BBB4" w14:textId="77777777" w:rsidR="001B3621" w:rsidRDefault="001B3621" w:rsidP="002908E0">
            <w:pPr>
              <w:pStyle w:val="a7"/>
              <w:ind w:firstLine="0"/>
            </w:pPr>
            <w:r>
              <w:t>Этаж</w:t>
            </w:r>
          </w:p>
        </w:tc>
        <w:tc>
          <w:tcPr>
            <w:tcW w:w="6802" w:type="dxa"/>
            <w:tcBorders>
              <w:top w:val="single" w:sz="4" w:space="0" w:color="auto"/>
              <w:left w:val="single" w:sz="4" w:space="0" w:color="auto"/>
              <w:right w:val="single" w:sz="4" w:space="0" w:color="auto"/>
            </w:tcBorders>
            <w:shd w:val="clear" w:color="auto" w:fill="auto"/>
            <w:vAlign w:val="bottom"/>
          </w:tcPr>
          <w:p w14:paraId="628BBD22" w14:textId="77777777" w:rsidR="001B3621" w:rsidRDefault="001B3621" w:rsidP="002908E0">
            <w:pPr>
              <w:pStyle w:val="a7"/>
              <w:ind w:firstLine="0"/>
            </w:pPr>
            <w:r>
              <w:t>2</w:t>
            </w:r>
          </w:p>
        </w:tc>
      </w:tr>
      <w:tr w:rsidR="001B3621" w14:paraId="79BA68C5" w14:textId="77777777" w:rsidTr="001B3621">
        <w:trPr>
          <w:trHeight w:hRule="exact" w:val="250"/>
          <w:jc w:val="center"/>
        </w:trPr>
        <w:tc>
          <w:tcPr>
            <w:tcW w:w="3049" w:type="dxa"/>
            <w:gridSpan w:val="2"/>
            <w:tcBorders>
              <w:top w:val="single" w:sz="4" w:space="0" w:color="auto"/>
              <w:left w:val="single" w:sz="4" w:space="0" w:color="auto"/>
            </w:tcBorders>
            <w:shd w:val="clear" w:color="auto" w:fill="auto"/>
            <w:vAlign w:val="bottom"/>
          </w:tcPr>
          <w:p w14:paraId="2A467BA2" w14:textId="77777777" w:rsidR="001B3621" w:rsidRDefault="001B3621" w:rsidP="002908E0">
            <w:pPr>
              <w:pStyle w:val="a7"/>
              <w:ind w:firstLine="0"/>
            </w:pPr>
            <w:r>
              <w:t>Секция</w:t>
            </w:r>
          </w:p>
        </w:tc>
        <w:tc>
          <w:tcPr>
            <w:tcW w:w="6802" w:type="dxa"/>
            <w:tcBorders>
              <w:top w:val="single" w:sz="4" w:space="0" w:color="auto"/>
              <w:left w:val="single" w:sz="4" w:space="0" w:color="auto"/>
              <w:right w:val="single" w:sz="4" w:space="0" w:color="auto"/>
            </w:tcBorders>
            <w:shd w:val="clear" w:color="auto" w:fill="auto"/>
            <w:vAlign w:val="bottom"/>
          </w:tcPr>
          <w:p w14:paraId="6D01D0F6" w14:textId="17BAAFA5" w:rsidR="001B3621" w:rsidRDefault="00134739" w:rsidP="002908E0">
            <w:pPr>
              <w:pStyle w:val="a7"/>
              <w:ind w:firstLine="0"/>
            </w:pPr>
            <w:r>
              <w:t>6</w:t>
            </w:r>
          </w:p>
        </w:tc>
      </w:tr>
      <w:tr w:rsidR="001B3621" w14:paraId="1EF6AC50" w14:textId="77777777" w:rsidTr="001B3621">
        <w:trPr>
          <w:trHeight w:hRule="exact" w:val="250"/>
          <w:jc w:val="center"/>
        </w:trPr>
        <w:tc>
          <w:tcPr>
            <w:tcW w:w="3049" w:type="dxa"/>
            <w:gridSpan w:val="2"/>
            <w:tcBorders>
              <w:top w:val="single" w:sz="4" w:space="0" w:color="auto"/>
              <w:left w:val="single" w:sz="4" w:space="0" w:color="auto"/>
            </w:tcBorders>
            <w:shd w:val="clear" w:color="auto" w:fill="auto"/>
            <w:vAlign w:val="bottom"/>
          </w:tcPr>
          <w:p w14:paraId="7F52540F" w14:textId="77777777" w:rsidR="001B3621" w:rsidRDefault="001B3621" w:rsidP="002908E0">
            <w:pPr>
              <w:pStyle w:val="a7"/>
              <w:ind w:firstLine="0"/>
            </w:pPr>
            <w:r>
              <w:t>Отделка</w:t>
            </w:r>
          </w:p>
        </w:tc>
        <w:tc>
          <w:tcPr>
            <w:tcW w:w="6802" w:type="dxa"/>
            <w:tcBorders>
              <w:top w:val="single" w:sz="4" w:space="0" w:color="auto"/>
              <w:left w:val="single" w:sz="4" w:space="0" w:color="auto"/>
              <w:right w:val="single" w:sz="4" w:space="0" w:color="auto"/>
            </w:tcBorders>
            <w:shd w:val="clear" w:color="auto" w:fill="auto"/>
            <w:vAlign w:val="bottom"/>
          </w:tcPr>
          <w:p w14:paraId="146FC574" w14:textId="77777777" w:rsidR="001B3621" w:rsidRDefault="001B3621" w:rsidP="002908E0">
            <w:pPr>
              <w:pStyle w:val="a7"/>
              <w:ind w:firstLine="0"/>
            </w:pPr>
            <w:r w:rsidRPr="00010DAA">
              <w:t>Для коммерческой реализации. Без отделки</w:t>
            </w:r>
          </w:p>
        </w:tc>
      </w:tr>
      <w:tr w:rsidR="001B3621" w14:paraId="0F3EB79C" w14:textId="77777777" w:rsidTr="001B3621">
        <w:trPr>
          <w:trHeight w:hRule="exact" w:val="1008"/>
          <w:jc w:val="center"/>
        </w:trPr>
        <w:tc>
          <w:tcPr>
            <w:tcW w:w="3049" w:type="dxa"/>
            <w:gridSpan w:val="2"/>
            <w:tcBorders>
              <w:top w:val="single" w:sz="4" w:space="0" w:color="auto"/>
              <w:left w:val="single" w:sz="4" w:space="0" w:color="auto"/>
            </w:tcBorders>
            <w:shd w:val="clear" w:color="auto" w:fill="auto"/>
            <w:vAlign w:val="bottom"/>
          </w:tcPr>
          <w:p w14:paraId="783D433D" w14:textId="77777777" w:rsidR="001B3621" w:rsidRDefault="001B3621" w:rsidP="002908E0">
            <w:pPr>
              <w:pStyle w:val="a7"/>
              <w:ind w:firstLine="0"/>
            </w:pPr>
            <w:r>
              <w:t>Внутриквартирные перегородки</w:t>
            </w:r>
          </w:p>
        </w:tc>
        <w:tc>
          <w:tcPr>
            <w:tcW w:w="6802" w:type="dxa"/>
            <w:tcBorders>
              <w:top w:val="single" w:sz="4" w:space="0" w:color="auto"/>
              <w:left w:val="single" w:sz="4" w:space="0" w:color="auto"/>
              <w:right w:val="single" w:sz="4" w:space="0" w:color="auto"/>
            </w:tcBorders>
            <w:shd w:val="clear" w:color="auto" w:fill="auto"/>
            <w:vAlign w:val="bottom"/>
          </w:tcPr>
          <w:p w14:paraId="6149749E" w14:textId="17D6200E" w:rsidR="001B3621" w:rsidRDefault="001B3621" w:rsidP="002908E0">
            <w:pPr>
              <w:pStyle w:val="a7"/>
              <w:ind w:firstLine="0"/>
            </w:pPr>
            <w:r>
              <w:t xml:space="preserve">В помещениях с нормальной влажностью – гипсолитовые из пазогребневых блоков толщиной 80 мм </w:t>
            </w:r>
            <w:proofErr w:type="gramStart"/>
            <w:r>
              <w:t>на клею</w:t>
            </w:r>
            <w:proofErr w:type="gramEnd"/>
            <w:r>
              <w:t xml:space="preserve">; </w:t>
            </w:r>
          </w:p>
          <w:p w14:paraId="5A0BBC2C" w14:textId="4B350DC1" w:rsidR="001B3621" w:rsidRDefault="001B3621" w:rsidP="002908E0">
            <w:pPr>
              <w:pStyle w:val="a7"/>
              <w:ind w:firstLine="0"/>
            </w:pPr>
            <w:r>
              <w:t xml:space="preserve">В помещениях с повышенной влажностью − гипсолитовые из пазогребневых влагостойких блоков толщиной 80 мм </w:t>
            </w:r>
            <w:proofErr w:type="gramStart"/>
            <w:r>
              <w:t>на клею</w:t>
            </w:r>
            <w:proofErr w:type="gramEnd"/>
          </w:p>
        </w:tc>
      </w:tr>
      <w:tr w:rsidR="001B3621" w:rsidRPr="002C06AA" w14:paraId="6DDEC80A" w14:textId="77777777" w:rsidTr="001B3621">
        <w:trPr>
          <w:trHeight w:hRule="exact" w:val="250"/>
          <w:jc w:val="center"/>
        </w:trPr>
        <w:tc>
          <w:tcPr>
            <w:tcW w:w="3049" w:type="dxa"/>
            <w:gridSpan w:val="2"/>
            <w:tcBorders>
              <w:top w:val="single" w:sz="4" w:space="0" w:color="auto"/>
              <w:left w:val="single" w:sz="4" w:space="0" w:color="auto"/>
            </w:tcBorders>
            <w:shd w:val="clear" w:color="auto" w:fill="auto"/>
            <w:vAlign w:val="bottom"/>
          </w:tcPr>
          <w:p w14:paraId="7416840E" w14:textId="77777777" w:rsidR="001B3621" w:rsidRPr="002C06AA" w:rsidRDefault="001B3621" w:rsidP="002908E0">
            <w:pPr>
              <w:pStyle w:val="a7"/>
              <w:ind w:firstLine="0"/>
            </w:pPr>
            <w:r w:rsidRPr="002C06AA">
              <w:t>Окна</w:t>
            </w:r>
          </w:p>
        </w:tc>
        <w:tc>
          <w:tcPr>
            <w:tcW w:w="6802" w:type="dxa"/>
            <w:tcBorders>
              <w:top w:val="single" w:sz="4" w:space="0" w:color="auto"/>
              <w:left w:val="single" w:sz="4" w:space="0" w:color="auto"/>
              <w:right w:val="single" w:sz="4" w:space="0" w:color="auto"/>
            </w:tcBorders>
            <w:shd w:val="clear" w:color="auto" w:fill="auto"/>
            <w:vAlign w:val="bottom"/>
          </w:tcPr>
          <w:p w14:paraId="1ED5099E" w14:textId="242DB141" w:rsidR="001B3621" w:rsidRPr="002C06AA" w:rsidRDefault="001B3621" w:rsidP="002908E0">
            <w:pPr>
              <w:pStyle w:val="a7"/>
              <w:ind w:firstLine="0"/>
            </w:pPr>
            <w:r w:rsidRPr="002C06AA">
              <w:t xml:space="preserve">Окна </w:t>
            </w:r>
            <w:r>
              <w:t>из ПВХ профилей</w:t>
            </w:r>
            <w:r w:rsidRPr="002C06AA">
              <w:t>, без установки подоконников</w:t>
            </w:r>
            <w:r>
              <w:t>.</w:t>
            </w:r>
          </w:p>
        </w:tc>
      </w:tr>
      <w:tr w:rsidR="001B3621" w:rsidRPr="006333CD" w14:paraId="04B2152F" w14:textId="77777777" w:rsidTr="001B3621">
        <w:trPr>
          <w:trHeight w:hRule="exact" w:val="505"/>
          <w:jc w:val="center"/>
        </w:trPr>
        <w:tc>
          <w:tcPr>
            <w:tcW w:w="3049" w:type="dxa"/>
            <w:gridSpan w:val="2"/>
            <w:tcBorders>
              <w:top w:val="single" w:sz="4" w:space="0" w:color="auto"/>
              <w:left w:val="single" w:sz="4" w:space="0" w:color="auto"/>
            </w:tcBorders>
            <w:shd w:val="clear" w:color="auto" w:fill="auto"/>
            <w:vAlign w:val="bottom"/>
          </w:tcPr>
          <w:p w14:paraId="16AD1914" w14:textId="77777777" w:rsidR="001B3621" w:rsidRDefault="001B3621" w:rsidP="002908E0">
            <w:pPr>
              <w:pStyle w:val="a7"/>
              <w:ind w:firstLine="0"/>
            </w:pPr>
            <w:r>
              <w:t>Входная дверь</w:t>
            </w:r>
          </w:p>
        </w:tc>
        <w:tc>
          <w:tcPr>
            <w:tcW w:w="6802" w:type="dxa"/>
            <w:tcBorders>
              <w:top w:val="single" w:sz="4" w:space="0" w:color="auto"/>
              <w:left w:val="single" w:sz="4" w:space="0" w:color="auto"/>
              <w:right w:val="single" w:sz="4" w:space="0" w:color="auto"/>
            </w:tcBorders>
            <w:shd w:val="clear" w:color="auto" w:fill="auto"/>
            <w:vAlign w:val="bottom"/>
          </w:tcPr>
          <w:p w14:paraId="09A7C80B" w14:textId="43E1622F" w:rsidR="001B3621" w:rsidRPr="006333CD" w:rsidRDefault="001B3621" w:rsidP="002908E0">
            <w:pPr>
              <w:pStyle w:val="a7"/>
              <w:ind w:firstLine="0"/>
              <w:rPr>
                <w:highlight w:val="yellow"/>
              </w:rPr>
            </w:pPr>
            <w:r>
              <w:t>В</w:t>
            </w:r>
            <w:r w:rsidRPr="00010DAA">
              <w:t xml:space="preserve">нутренние дверные блоки входные в жилые квартиры, в помещения свободного назначения − глухие, </w:t>
            </w:r>
            <w:proofErr w:type="spellStart"/>
            <w:r w:rsidR="00134739">
              <w:t>оргалитовые</w:t>
            </w:r>
            <w:proofErr w:type="spellEnd"/>
            <w:r w:rsidRPr="00010DAA">
              <w:t xml:space="preserve"> по ГОСТ 6629-88; </w:t>
            </w:r>
          </w:p>
        </w:tc>
      </w:tr>
      <w:tr w:rsidR="001B3621" w14:paraId="0988EA6C" w14:textId="77777777" w:rsidTr="001B3621">
        <w:trPr>
          <w:trHeight w:hRule="exact" w:val="941"/>
          <w:jc w:val="center"/>
        </w:trPr>
        <w:tc>
          <w:tcPr>
            <w:tcW w:w="3049" w:type="dxa"/>
            <w:gridSpan w:val="2"/>
            <w:tcBorders>
              <w:top w:val="single" w:sz="4" w:space="0" w:color="auto"/>
              <w:left w:val="single" w:sz="4" w:space="0" w:color="auto"/>
            </w:tcBorders>
            <w:shd w:val="clear" w:color="auto" w:fill="auto"/>
            <w:vAlign w:val="center"/>
          </w:tcPr>
          <w:p w14:paraId="3EE34E9E" w14:textId="77777777" w:rsidR="001B3621" w:rsidRDefault="001B3621" w:rsidP="002908E0">
            <w:pPr>
              <w:pStyle w:val="a7"/>
              <w:ind w:firstLine="0"/>
            </w:pPr>
            <w:r>
              <w:t>Канализация:</w:t>
            </w:r>
          </w:p>
          <w:p w14:paraId="314BD320" w14:textId="77777777" w:rsidR="001B3621" w:rsidRDefault="001B3621" w:rsidP="002908E0">
            <w:pPr>
              <w:pStyle w:val="a7"/>
              <w:ind w:firstLine="0"/>
            </w:pPr>
            <w:r>
              <w:t>Хозяйственно - бытовая</w:t>
            </w:r>
          </w:p>
        </w:tc>
        <w:tc>
          <w:tcPr>
            <w:tcW w:w="6802" w:type="dxa"/>
            <w:tcBorders>
              <w:top w:val="single" w:sz="4" w:space="0" w:color="auto"/>
              <w:left w:val="single" w:sz="4" w:space="0" w:color="auto"/>
              <w:right w:val="single" w:sz="4" w:space="0" w:color="auto"/>
            </w:tcBorders>
            <w:shd w:val="clear" w:color="auto" w:fill="auto"/>
            <w:vAlign w:val="center"/>
          </w:tcPr>
          <w:p w14:paraId="44EF304A" w14:textId="482FEE07" w:rsidR="001B3621" w:rsidRPr="00B847F0" w:rsidRDefault="001B3621" w:rsidP="002908E0">
            <w:pPr>
              <w:pStyle w:val="a7"/>
              <w:ind w:firstLine="0"/>
            </w:pPr>
            <w:r w:rsidRPr="00B847F0">
              <w:t>Подключение к централизованной сети канализации</w:t>
            </w:r>
          </w:p>
          <w:p w14:paraId="271C7388" w14:textId="6712C76D" w:rsidR="001B3621" w:rsidRDefault="001B3621" w:rsidP="002908E0">
            <w:pPr>
              <w:pStyle w:val="a7"/>
              <w:ind w:firstLine="0"/>
            </w:pPr>
            <w:r w:rsidRPr="00B847F0">
              <w:t>Выполнен монтаж канализационного стояка, на стояке выполнен отвод для подключения разводки поквартирной, поквартирная разводка не выполняется</w:t>
            </w:r>
          </w:p>
        </w:tc>
      </w:tr>
      <w:tr w:rsidR="001B3621" w14:paraId="44BCDE5A" w14:textId="77777777" w:rsidTr="001B3621">
        <w:trPr>
          <w:trHeight w:hRule="exact" w:val="710"/>
          <w:jc w:val="center"/>
        </w:trPr>
        <w:tc>
          <w:tcPr>
            <w:tcW w:w="3049" w:type="dxa"/>
            <w:gridSpan w:val="2"/>
            <w:tcBorders>
              <w:top w:val="single" w:sz="4" w:space="0" w:color="auto"/>
              <w:left w:val="single" w:sz="4" w:space="0" w:color="auto"/>
            </w:tcBorders>
            <w:shd w:val="clear" w:color="auto" w:fill="auto"/>
            <w:vAlign w:val="center"/>
          </w:tcPr>
          <w:p w14:paraId="6495E5AF" w14:textId="77777777" w:rsidR="001B3621" w:rsidRDefault="001B3621" w:rsidP="002908E0">
            <w:pPr>
              <w:pStyle w:val="a7"/>
              <w:ind w:firstLine="0"/>
            </w:pPr>
            <w:r>
              <w:t>Водоснабжение (ГВС и ХВС)</w:t>
            </w:r>
          </w:p>
        </w:tc>
        <w:tc>
          <w:tcPr>
            <w:tcW w:w="6802" w:type="dxa"/>
            <w:tcBorders>
              <w:top w:val="single" w:sz="4" w:space="0" w:color="auto"/>
              <w:left w:val="single" w:sz="4" w:space="0" w:color="auto"/>
              <w:right w:val="single" w:sz="4" w:space="0" w:color="auto"/>
            </w:tcBorders>
            <w:shd w:val="clear" w:color="auto" w:fill="auto"/>
            <w:vAlign w:val="bottom"/>
          </w:tcPr>
          <w:p w14:paraId="65994A1B" w14:textId="08706D49" w:rsidR="001B3621" w:rsidRDefault="001B3621" w:rsidP="002908E0">
            <w:pPr>
              <w:pStyle w:val="a7"/>
              <w:ind w:firstLine="0"/>
            </w:pPr>
            <w:r w:rsidRPr="00E971BA">
              <w:t>Подключение к централизованной сети водопровода Выполнен монтаж водопроводного стояка, приборов учета воды, поквартирная разводка не выполняется</w:t>
            </w:r>
          </w:p>
        </w:tc>
      </w:tr>
      <w:tr w:rsidR="001B3621" w14:paraId="7346D641" w14:textId="77777777" w:rsidTr="001B3621">
        <w:trPr>
          <w:trHeight w:hRule="exact" w:val="1142"/>
          <w:jc w:val="center"/>
        </w:trPr>
        <w:tc>
          <w:tcPr>
            <w:tcW w:w="3049" w:type="dxa"/>
            <w:gridSpan w:val="2"/>
            <w:tcBorders>
              <w:top w:val="single" w:sz="4" w:space="0" w:color="auto"/>
              <w:left w:val="single" w:sz="4" w:space="0" w:color="auto"/>
            </w:tcBorders>
            <w:shd w:val="clear" w:color="auto" w:fill="auto"/>
            <w:vAlign w:val="bottom"/>
          </w:tcPr>
          <w:p w14:paraId="1CAAF5CB" w14:textId="77777777" w:rsidR="001B3621" w:rsidRDefault="001B3621" w:rsidP="002908E0">
            <w:pPr>
              <w:pStyle w:val="a7"/>
              <w:ind w:firstLine="0"/>
            </w:pPr>
            <w:r>
              <w:t>Вентиляция</w:t>
            </w:r>
          </w:p>
        </w:tc>
        <w:tc>
          <w:tcPr>
            <w:tcW w:w="6802" w:type="dxa"/>
            <w:tcBorders>
              <w:top w:val="single" w:sz="4" w:space="0" w:color="auto"/>
              <w:left w:val="single" w:sz="4" w:space="0" w:color="auto"/>
              <w:right w:val="single" w:sz="4" w:space="0" w:color="auto"/>
            </w:tcBorders>
            <w:shd w:val="clear" w:color="auto" w:fill="auto"/>
            <w:vAlign w:val="bottom"/>
          </w:tcPr>
          <w:p w14:paraId="65A43114" w14:textId="47C6DF0F" w:rsidR="001B3621" w:rsidRDefault="001B3621" w:rsidP="002908E0">
            <w:pPr>
              <w:pStyle w:val="a7"/>
            </w:pPr>
            <w:r>
              <w:t xml:space="preserve">Вытяжная вентиляция жилых комнат квартир осуществляется </w:t>
            </w:r>
          </w:p>
          <w:p w14:paraId="66FBBF47" w14:textId="601A7B87" w:rsidR="001B3621" w:rsidRDefault="001B3621" w:rsidP="002908E0">
            <w:pPr>
              <w:pStyle w:val="a7"/>
            </w:pPr>
            <w:r>
              <w:t xml:space="preserve">посредством удаления отработанного воздуха из зон наибольшего загрязнения </w:t>
            </w:r>
          </w:p>
          <w:p w14:paraId="62E60006" w14:textId="77777777" w:rsidR="001B3621" w:rsidRDefault="001B3621" w:rsidP="002908E0">
            <w:pPr>
              <w:pStyle w:val="a7"/>
            </w:pPr>
            <w:r>
              <w:t xml:space="preserve">- через вытяжные вентиляционные блоки кухонь, ванных и уборных с </w:t>
            </w:r>
          </w:p>
          <w:p w14:paraId="2C9BE256" w14:textId="77777777" w:rsidR="001B3621" w:rsidRDefault="001B3621" w:rsidP="002908E0">
            <w:pPr>
              <w:pStyle w:val="a7"/>
              <w:ind w:firstLine="0"/>
            </w:pPr>
            <w:r>
              <w:t>помощью каналов-спутников</w:t>
            </w:r>
          </w:p>
        </w:tc>
      </w:tr>
      <w:tr w:rsidR="001B3621" w14:paraId="0CA244BB" w14:textId="77777777" w:rsidTr="001B3621">
        <w:trPr>
          <w:trHeight w:hRule="exact" w:val="1135"/>
          <w:jc w:val="center"/>
        </w:trPr>
        <w:tc>
          <w:tcPr>
            <w:tcW w:w="3049" w:type="dxa"/>
            <w:gridSpan w:val="2"/>
            <w:tcBorders>
              <w:top w:val="single" w:sz="4" w:space="0" w:color="auto"/>
              <w:left w:val="single" w:sz="4" w:space="0" w:color="auto"/>
            </w:tcBorders>
            <w:shd w:val="clear" w:color="auto" w:fill="auto"/>
            <w:vAlign w:val="center"/>
          </w:tcPr>
          <w:p w14:paraId="7F9673B8" w14:textId="1BD4117D" w:rsidR="001B3621" w:rsidRDefault="001B3621" w:rsidP="002908E0">
            <w:pPr>
              <w:pStyle w:val="a7"/>
              <w:ind w:firstLine="0"/>
            </w:pPr>
            <w:r>
              <w:lastRenderedPageBreak/>
              <w:t>Электроснабжение</w:t>
            </w:r>
          </w:p>
        </w:tc>
        <w:tc>
          <w:tcPr>
            <w:tcW w:w="6802" w:type="dxa"/>
            <w:tcBorders>
              <w:top w:val="single" w:sz="4" w:space="0" w:color="auto"/>
              <w:left w:val="single" w:sz="4" w:space="0" w:color="auto"/>
              <w:right w:val="single" w:sz="4" w:space="0" w:color="auto"/>
            </w:tcBorders>
            <w:shd w:val="clear" w:color="auto" w:fill="auto"/>
            <w:vAlign w:val="center"/>
          </w:tcPr>
          <w:p w14:paraId="49E260A4" w14:textId="098F7F58" w:rsidR="001B3621" w:rsidRDefault="001B3621" w:rsidP="003D27C5">
            <w:pPr>
              <w:pStyle w:val="a7"/>
              <w:ind w:firstLine="0"/>
            </w:pPr>
            <w:r w:rsidRPr="00B847F0">
              <w:t>Выполнена подводка электричества до внутриквартирного щита, установлен электрощит, в щите установлено два автоматических выключателя</w:t>
            </w:r>
          </w:p>
        </w:tc>
      </w:tr>
      <w:tr w:rsidR="001B3621" w:rsidRPr="00E971BA" w14:paraId="3670FF2C" w14:textId="77777777" w:rsidTr="001B3621">
        <w:trPr>
          <w:trHeight w:hRule="exact" w:val="568"/>
          <w:jc w:val="center"/>
        </w:trPr>
        <w:tc>
          <w:tcPr>
            <w:tcW w:w="3049" w:type="dxa"/>
            <w:gridSpan w:val="2"/>
            <w:tcBorders>
              <w:top w:val="single" w:sz="4" w:space="0" w:color="auto"/>
              <w:left w:val="single" w:sz="4" w:space="0" w:color="auto"/>
            </w:tcBorders>
            <w:shd w:val="clear" w:color="auto" w:fill="auto"/>
            <w:vAlign w:val="bottom"/>
          </w:tcPr>
          <w:p w14:paraId="4833628B" w14:textId="77777777" w:rsidR="001B3621" w:rsidRDefault="001B3621" w:rsidP="002908E0">
            <w:pPr>
              <w:pStyle w:val="a7"/>
              <w:ind w:firstLine="0"/>
            </w:pPr>
            <w:r>
              <w:t>Связь, интернет, кабельное телевидение</w:t>
            </w:r>
          </w:p>
        </w:tc>
        <w:tc>
          <w:tcPr>
            <w:tcW w:w="6802" w:type="dxa"/>
            <w:tcBorders>
              <w:top w:val="single" w:sz="4" w:space="0" w:color="auto"/>
              <w:left w:val="single" w:sz="4" w:space="0" w:color="auto"/>
              <w:right w:val="single" w:sz="4" w:space="0" w:color="auto"/>
            </w:tcBorders>
            <w:shd w:val="clear" w:color="auto" w:fill="auto"/>
            <w:vAlign w:val="bottom"/>
          </w:tcPr>
          <w:p w14:paraId="76585991" w14:textId="0B87F117" w:rsidR="001B3621" w:rsidRPr="00E971BA" w:rsidRDefault="001B3621" w:rsidP="002908E0">
            <w:pPr>
              <w:pStyle w:val="a7"/>
              <w:ind w:firstLine="0"/>
            </w:pPr>
            <w:r w:rsidRPr="00E971BA">
              <w:t>Предусмотрено устройство централизованной поселковой сети связи, с устройством точки подключения в Квартире. Установлен слаботочный щит</w:t>
            </w:r>
          </w:p>
        </w:tc>
      </w:tr>
      <w:tr w:rsidR="001B3621" w:rsidRPr="00E971BA" w14:paraId="7DC375C6" w14:textId="77777777" w:rsidTr="001B3621">
        <w:trPr>
          <w:trHeight w:hRule="exact" w:val="494"/>
          <w:jc w:val="center"/>
        </w:trPr>
        <w:tc>
          <w:tcPr>
            <w:tcW w:w="3049" w:type="dxa"/>
            <w:gridSpan w:val="2"/>
            <w:tcBorders>
              <w:top w:val="single" w:sz="4" w:space="0" w:color="auto"/>
              <w:left w:val="single" w:sz="4" w:space="0" w:color="auto"/>
              <w:bottom w:val="single" w:sz="4" w:space="0" w:color="auto"/>
            </w:tcBorders>
            <w:shd w:val="clear" w:color="auto" w:fill="auto"/>
            <w:vAlign w:val="center"/>
          </w:tcPr>
          <w:p w14:paraId="27F9F940" w14:textId="77777777" w:rsidR="001B3621" w:rsidRDefault="001B3621" w:rsidP="002908E0">
            <w:pPr>
              <w:pStyle w:val="a7"/>
              <w:ind w:firstLine="0"/>
            </w:pPr>
            <w:r>
              <w:t>Отопление</w:t>
            </w:r>
          </w:p>
        </w:tc>
        <w:tc>
          <w:tcPr>
            <w:tcW w:w="6802" w:type="dxa"/>
            <w:tcBorders>
              <w:top w:val="single" w:sz="4" w:space="0" w:color="auto"/>
              <w:left w:val="single" w:sz="4" w:space="0" w:color="auto"/>
              <w:bottom w:val="single" w:sz="4" w:space="0" w:color="auto"/>
              <w:right w:val="single" w:sz="4" w:space="0" w:color="auto"/>
            </w:tcBorders>
            <w:shd w:val="clear" w:color="auto" w:fill="auto"/>
            <w:vAlign w:val="bottom"/>
          </w:tcPr>
          <w:p w14:paraId="3BDBE3EB" w14:textId="31995364" w:rsidR="001B3621" w:rsidRPr="00E971BA" w:rsidRDefault="001B3621" w:rsidP="002908E0">
            <w:pPr>
              <w:pStyle w:val="a7"/>
              <w:ind w:firstLine="0"/>
            </w:pPr>
            <w:r w:rsidRPr="00E971BA">
              <w:t>Отопление осуществляется централизованное. Внутриквартирная система отопления выполняется, в квартирах установлены приборы отопления.</w:t>
            </w:r>
          </w:p>
        </w:tc>
      </w:tr>
    </w:tbl>
    <w:p w14:paraId="51086248" w14:textId="09D84E31" w:rsidR="00CA188D" w:rsidRDefault="00BB2C16">
      <w:pPr>
        <w:pStyle w:val="a5"/>
      </w:pPr>
      <w:r>
        <w:t>ПОДПИСИ СТОРОН:</w:t>
      </w:r>
    </w:p>
    <w:p w14:paraId="49AF4BC8" w14:textId="77777777" w:rsidR="00CA188D" w:rsidRDefault="00CA188D">
      <w:pPr>
        <w:spacing w:after="199" w:line="1" w:lineRule="exact"/>
      </w:pPr>
    </w:p>
    <w:p w14:paraId="64FB1983" w14:textId="1A94A85B" w:rsidR="00CA188D" w:rsidRDefault="00BB2C16">
      <w:pPr>
        <w:pStyle w:val="11"/>
        <w:ind w:firstLine="340"/>
      </w:pPr>
      <w:r>
        <w:rPr>
          <w:b/>
          <w:bCs/>
        </w:rPr>
        <w:t>От имени Застройщика</w:t>
      </w:r>
    </w:p>
    <w:p w14:paraId="100E98F9" w14:textId="67608EA3" w:rsidR="00CA188D" w:rsidRDefault="00BB2C16">
      <w:pPr>
        <w:pStyle w:val="11"/>
        <w:ind w:firstLine="340"/>
      </w:pPr>
      <w:r>
        <w:rPr>
          <w:b/>
          <w:bCs/>
        </w:rPr>
        <w:t>Генеральный директор</w:t>
      </w:r>
    </w:p>
    <w:p w14:paraId="1B0F4EE4" w14:textId="1AB33644" w:rsidR="00CA188D" w:rsidRDefault="006333CD">
      <w:pPr>
        <w:pStyle w:val="11"/>
        <w:tabs>
          <w:tab w:val="left" w:pos="4682"/>
          <w:tab w:val="left" w:leader="underscore" w:pos="6390"/>
        </w:tabs>
        <w:spacing w:after="200"/>
        <w:ind w:firstLine="340"/>
      </w:pPr>
      <w:r>
        <w:rPr>
          <w:b/>
          <w:bCs/>
        </w:rPr>
        <w:t>ООО СЗ «Бест-ресурс</w:t>
      </w:r>
      <w:r w:rsidR="00BB2C16">
        <w:rPr>
          <w:b/>
          <w:bCs/>
        </w:rPr>
        <w:t>»</w:t>
      </w:r>
      <w:r w:rsidR="00BB2C16">
        <w:rPr>
          <w:b/>
          <w:bCs/>
        </w:rPr>
        <w:tab/>
      </w:r>
      <w:r w:rsidR="00BB2C16">
        <w:rPr>
          <w:b/>
          <w:bCs/>
        </w:rPr>
        <w:tab/>
      </w:r>
      <w:r w:rsidR="00BB2C16">
        <w:t>/</w:t>
      </w:r>
      <w:r>
        <w:rPr>
          <w:b/>
          <w:bCs/>
        </w:rPr>
        <w:t xml:space="preserve">Г.А. </w:t>
      </w:r>
      <w:proofErr w:type="spellStart"/>
      <w:r>
        <w:rPr>
          <w:b/>
          <w:bCs/>
        </w:rPr>
        <w:t>Лабинцев</w:t>
      </w:r>
      <w:proofErr w:type="spellEnd"/>
    </w:p>
    <w:p w14:paraId="335D89D1" w14:textId="62A0AB54" w:rsidR="00BD4E2A" w:rsidRDefault="00BB2C16">
      <w:pPr>
        <w:pStyle w:val="11"/>
        <w:tabs>
          <w:tab w:val="left" w:pos="4682"/>
          <w:tab w:val="left" w:leader="underscore" w:pos="6390"/>
        </w:tabs>
        <w:spacing w:after="200"/>
        <w:ind w:firstLine="340"/>
        <w:rPr>
          <w:b/>
          <w:bCs/>
        </w:rPr>
      </w:pPr>
      <w:r>
        <w:rPr>
          <w:b/>
          <w:bCs/>
        </w:rPr>
        <w:t>Участник долево</w:t>
      </w:r>
      <w:r w:rsidR="006333CD">
        <w:rPr>
          <w:b/>
          <w:bCs/>
        </w:rPr>
        <w:t>го строительства</w:t>
      </w:r>
      <w:r w:rsidR="006333CD">
        <w:rPr>
          <w:b/>
          <w:bCs/>
        </w:rPr>
        <w:tab/>
      </w:r>
      <w:r w:rsidR="006333CD">
        <w:rPr>
          <w:b/>
          <w:bCs/>
        </w:rPr>
        <w:tab/>
        <w:t>/М.Ю. Офицеров</w:t>
      </w:r>
    </w:p>
    <w:p w14:paraId="3A33A16F" w14:textId="471E0B77" w:rsidR="00BD4E2A" w:rsidRDefault="00BD4E2A">
      <w:pPr>
        <w:pStyle w:val="11"/>
        <w:tabs>
          <w:tab w:val="left" w:pos="4682"/>
          <w:tab w:val="left" w:leader="underscore" w:pos="6390"/>
        </w:tabs>
        <w:spacing w:after="200"/>
        <w:ind w:firstLine="340"/>
        <w:rPr>
          <w:b/>
          <w:bCs/>
        </w:rPr>
      </w:pPr>
    </w:p>
    <w:p w14:paraId="355250C7" w14:textId="3BEA87FD" w:rsidR="00CA188D" w:rsidRDefault="00BB2C16">
      <w:pPr>
        <w:pStyle w:val="11"/>
        <w:tabs>
          <w:tab w:val="left" w:pos="4682"/>
          <w:tab w:val="left" w:leader="underscore" w:pos="6390"/>
        </w:tabs>
        <w:spacing w:after="200"/>
        <w:ind w:firstLine="340"/>
      </w:pPr>
      <w:r>
        <w:br w:type="page"/>
      </w:r>
    </w:p>
    <w:p w14:paraId="31F1B4DD" w14:textId="10C7A4F8" w:rsidR="00CA188D" w:rsidRDefault="00BD4E2A">
      <w:pPr>
        <w:pStyle w:val="11"/>
        <w:spacing w:after="220"/>
        <w:ind w:firstLine="0"/>
        <w:jc w:val="center"/>
      </w:pPr>
      <w:r>
        <w:rPr>
          <w:noProof/>
          <w:lang w:bidi="ar-SA"/>
        </w:rPr>
        <w:lastRenderedPageBreak/>
        <mc:AlternateContent>
          <mc:Choice Requires="wps">
            <w:drawing>
              <wp:anchor distT="0" distB="0" distL="0" distR="0" simplePos="0" relativeHeight="251661312" behindDoc="1" locked="0" layoutInCell="1" allowOverlap="1" wp14:anchorId="0916301E" wp14:editId="29BF0D23">
                <wp:simplePos x="0" y="0"/>
                <wp:positionH relativeFrom="margin">
                  <wp:posOffset>3359426</wp:posOffset>
                </wp:positionH>
                <wp:positionV relativeFrom="page">
                  <wp:posOffset>419403</wp:posOffset>
                </wp:positionV>
                <wp:extent cx="3361690" cy="405130"/>
                <wp:effectExtent l="0" t="0" r="0" b="0"/>
                <wp:wrapNone/>
                <wp:docPr id="4" name="Shape 31"/>
                <wp:cNvGraphicFramePr/>
                <a:graphic xmlns:a="http://schemas.openxmlformats.org/drawingml/2006/main">
                  <a:graphicData uri="http://schemas.microsoft.com/office/word/2010/wordprocessingShape">
                    <wps:wsp>
                      <wps:cNvSpPr txBox="1"/>
                      <wps:spPr>
                        <a:xfrm>
                          <a:off x="0" y="0"/>
                          <a:ext cx="3361690" cy="405130"/>
                        </a:xfrm>
                        <a:prstGeom prst="rect">
                          <a:avLst/>
                        </a:prstGeom>
                        <a:noFill/>
                      </wps:spPr>
                      <wps:txbx>
                        <w:txbxContent>
                          <w:p w14:paraId="556A6FDF" w14:textId="074BE409" w:rsidR="002908E0" w:rsidRDefault="002908E0" w:rsidP="00BD4E2A">
                            <w:pPr>
                              <w:pStyle w:val="20"/>
                            </w:pPr>
                            <w:r>
                              <w:rPr>
                                <w:b/>
                                <w:bCs/>
                              </w:rPr>
                              <w:t>Приложение № 3</w:t>
                            </w:r>
                          </w:p>
                          <w:p w14:paraId="6F52B080" w14:textId="645BB8EC" w:rsidR="002908E0" w:rsidRDefault="002908E0" w:rsidP="00BD4E2A">
                            <w:pPr>
                              <w:pStyle w:val="20"/>
                            </w:pPr>
                            <w:r>
                              <w:rPr>
                                <w:b/>
                                <w:bCs/>
                              </w:rPr>
                              <w:t xml:space="preserve">к Договору № </w:t>
                            </w:r>
                            <w:r w:rsidR="00134739">
                              <w:rPr>
                                <w:b/>
                                <w:bCs/>
                              </w:rPr>
                              <w:t xml:space="preserve">2 </w:t>
                            </w:r>
                            <w:r>
                              <w:rPr>
                                <w:b/>
                                <w:bCs/>
                              </w:rPr>
                              <w:t>участия в долевом строительстве</w:t>
                            </w:r>
                          </w:p>
                          <w:p w14:paraId="524A0D51" w14:textId="7E9EDAB3" w:rsidR="002908E0" w:rsidRDefault="002908E0" w:rsidP="00BD4E2A">
                            <w:pPr>
                              <w:pStyle w:val="20"/>
                            </w:pPr>
                            <w:r>
                              <w:rPr>
                                <w:b/>
                                <w:bCs/>
                              </w:rPr>
                              <w:t>от «</w:t>
                            </w:r>
                            <w:r w:rsidR="00134739">
                              <w:rPr>
                                <w:b/>
                                <w:bCs/>
                              </w:rPr>
                              <w:t>22</w:t>
                            </w:r>
                            <w:r>
                              <w:rPr>
                                <w:b/>
                                <w:bCs/>
                              </w:rPr>
                              <w:t xml:space="preserve">» </w:t>
                            </w:r>
                            <w:r w:rsidR="00134739">
                              <w:rPr>
                                <w:b/>
                                <w:bCs/>
                              </w:rPr>
                              <w:t>июля</w:t>
                            </w:r>
                            <w:r>
                              <w:rPr>
                                <w:b/>
                                <w:bCs/>
                              </w:rPr>
                              <w:t xml:space="preserve"> 2024 года</w:t>
                            </w:r>
                          </w:p>
                        </w:txbxContent>
                      </wps:txbx>
                      <wps:bodyPr wrap="none" lIns="0" tIns="0" rIns="0" bIns="0">
                        <a:spAutoFit/>
                      </wps:bodyPr>
                    </wps:wsp>
                  </a:graphicData>
                </a:graphic>
              </wp:anchor>
            </w:drawing>
          </mc:Choice>
          <mc:Fallback>
            <w:pict>
              <v:shape w14:anchorId="0916301E" id="_x0000_s1033" type="#_x0000_t202" style="position:absolute;left:0;text-align:left;margin-left:264.5pt;margin-top:33pt;width:264.7pt;height:31.9pt;z-index:-251655168;visibility:visible;mso-wrap-style:non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" filled="f" stroked="f">
                <v:textbox style="mso-fit-shape-to-text:t" inset="0,0,0,0">
                  <w:txbxContent>
                    <w:p w14:paraId="556A6FDF" w14:textId="074BE409" w:rsidR="002908E0" w:rsidRDefault="002908E0" w:rsidP="00BD4E2A">
                      <w:pPr>
                        <w:pStyle w:val="20"/>
                      </w:pPr>
                      <w:r>
                        <w:rPr>
                          <w:b/>
                          <w:bCs/>
                        </w:rPr>
                        <w:t>Приложение № 3</w:t>
                      </w:r>
                    </w:p>
                    <w:p w14:paraId="6F52B080" w14:textId="645BB8EC" w:rsidR="002908E0" w:rsidRDefault="002908E0" w:rsidP="00BD4E2A">
                      <w:pPr>
                        <w:pStyle w:val="20"/>
                      </w:pPr>
                      <w:r>
                        <w:rPr>
                          <w:b/>
                          <w:bCs/>
                        </w:rPr>
                        <w:t xml:space="preserve">к Договору № </w:t>
                      </w:r>
                      <w:r w:rsidR="00134739">
                        <w:rPr>
                          <w:b/>
                          <w:bCs/>
                        </w:rPr>
                        <w:t xml:space="preserve">2 </w:t>
                      </w:r>
                      <w:r>
                        <w:rPr>
                          <w:b/>
                          <w:bCs/>
                        </w:rPr>
                        <w:t>участия в долевом строительстве</w:t>
                      </w:r>
                    </w:p>
                    <w:p w14:paraId="524A0D51" w14:textId="7E9EDAB3" w:rsidR="002908E0" w:rsidRDefault="002908E0" w:rsidP="00BD4E2A">
                      <w:pPr>
                        <w:pStyle w:val="20"/>
                      </w:pPr>
                      <w:r>
                        <w:rPr>
                          <w:b/>
                          <w:bCs/>
                        </w:rPr>
                        <w:t>от «</w:t>
                      </w:r>
                      <w:r w:rsidR="00134739">
                        <w:rPr>
                          <w:b/>
                          <w:bCs/>
                        </w:rPr>
                        <w:t>22</w:t>
                      </w:r>
                      <w:r>
                        <w:rPr>
                          <w:b/>
                          <w:bCs/>
                        </w:rPr>
                        <w:t xml:space="preserve">» </w:t>
                      </w:r>
                      <w:r w:rsidR="00134739">
                        <w:rPr>
                          <w:b/>
                          <w:bCs/>
                        </w:rPr>
                        <w:t>июля</w:t>
                      </w:r>
                      <w:r>
                        <w:rPr>
                          <w:b/>
                          <w:bCs/>
                        </w:rPr>
                        <w:t xml:space="preserve"> 2024 года</w:t>
                      </w:r>
                    </w:p>
                  </w:txbxContent>
                </v:textbox>
                <w10:wrap anchorx="margin" anchory="page"/>
              </v:shape>
            </w:pict>
          </mc:Fallback>
        </mc:AlternateContent>
      </w:r>
      <w:r w:rsidR="00BB2C16">
        <w:t>СОГЛАСИЕ НА ОБРАБОТКУ ПЕРСОНАЛЬНЫХ ДАННЫХ</w:t>
      </w:r>
      <w:r w:rsidR="00BB2C16">
        <w:br/>
      </w:r>
      <w:r w:rsidR="00BB2C16">
        <w:rPr>
          <w:b/>
          <w:bCs/>
        </w:rPr>
        <w:t>(участника долевого строительства)</w:t>
      </w:r>
    </w:p>
    <w:p w14:paraId="12FC1499" w14:textId="7C726B5B" w:rsidR="00CA188D" w:rsidRDefault="00BB2C16" w:rsidP="003D27C5">
      <w:pPr>
        <w:pStyle w:val="11"/>
        <w:ind w:firstLine="460"/>
      </w:pPr>
      <w:r>
        <w:t xml:space="preserve">Я, </w:t>
      </w:r>
      <w:r w:rsidR="006333CD">
        <w:rPr>
          <w:u w:val="single"/>
        </w:rPr>
        <w:t>Офицеров Максим Юрьевич, 20.06.1987</w:t>
      </w:r>
      <w:r>
        <w:rPr>
          <w:u w:val="single"/>
        </w:rPr>
        <w:t xml:space="preserve"> г.р.</w:t>
      </w:r>
      <w:r w:rsidR="002908E0">
        <w:t xml:space="preserve"> </w:t>
      </w:r>
      <w:r>
        <w:t>зарегистрированный (</w:t>
      </w:r>
      <w:proofErr w:type="spellStart"/>
      <w:r>
        <w:t>ая</w:t>
      </w:r>
      <w:proofErr w:type="spellEnd"/>
      <w:r>
        <w:t xml:space="preserve">) по адресу: </w:t>
      </w:r>
      <w:r w:rsidR="006333CD">
        <w:t>Московская область, г. Раменское, ул. Карла Маркса, д. 8, кв. 24</w:t>
      </w:r>
      <w:r w:rsidR="002908E0">
        <w:t xml:space="preserve">, </w:t>
      </w:r>
      <w:r w:rsidR="006333CD">
        <w:t>паспорт 46 23 197609 выдан ГУ МВД России по Московской области 16.06.2023 г., код подразделения 500-127</w:t>
      </w:r>
    </w:p>
    <w:p w14:paraId="281738A9" w14:textId="6BD60663" w:rsidR="00134739" w:rsidRDefault="00BB2C16" w:rsidP="00134739">
      <w:pPr>
        <w:pStyle w:val="11"/>
        <w:tabs>
          <w:tab w:val="left" w:leader="underscore" w:pos="9749"/>
        </w:tabs>
        <w:ind w:firstLine="0"/>
      </w:pPr>
      <w:r>
        <w:t xml:space="preserve">Семейное </w:t>
      </w:r>
      <w:proofErr w:type="gramStart"/>
      <w:r>
        <w:t xml:space="preserve">положение </w:t>
      </w:r>
      <w:r w:rsidR="00134739" w:rsidRPr="00134739">
        <w:t>:</w:t>
      </w:r>
      <w:proofErr w:type="gramEnd"/>
      <w:r w:rsidR="00134739" w:rsidRPr="00134739">
        <w:t xml:space="preserve"> женат, Мельничук Надежда </w:t>
      </w:r>
      <w:proofErr w:type="spellStart"/>
      <w:r w:rsidR="00134739" w:rsidRPr="00134739">
        <w:t>Ибрагимовна</w:t>
      </w:r>
      <w:proofErr w:type="spellEnd"/>
      <w:r w:rsidR="00134739" w:rsidRPr="00134739">
        <w:t>, 26.02.1986 года рождения,  дети:  Офицеров Виктор Максимович, 19.03.2014, Офицеров Дмитрий Максимович, 07.10.2016</w:t>
      </w:r>
      <w:r>
        <w:t xml:space="preserve">, </w:t>
      </w:r>
    </w:p>
    <w:p w14:paraId="46D5375D" w14:textId="50A2B6BB" w:rsidR="00CA188D" w:rsidRDefault="00BB2C16">
      <w:pPr>
        <w:pStyle w:val="11"/>
        <w:tabs>
          <w:tab w:val="left" w:leader="underscore" w:pos="9749"/>
        </w:tabs>
        <w:ind w:firstLine="0"/>
      </w:pPr>
      <w:r>
        <w:t>учитывая, что м</w:t>
      </w:r>
      <w:r w:rsidR="006333CD">
        <w:t xml:space="preserve">ежду мной и ООО СЗ «Бест-Проект </w:t>
      </w:r>
      <w:r>
        <w:t>» (далее - Застройщик) заключен Договор участия в до</w:t>
      </w:r>
      <w:r w:rsidR="006333CD">
        <w:t xml:space="preserve">левом строительстве № </w:t>
      </w:r>
      <w:r w:rsidR="00134739">
        <w:t>2</w:t>
      </w:r>
      <w:r w:rsidR="006333CD">
        <w:t xml:space="preserve"> от </w:t>
      </w:r>
      <w:r w:rsidR="006333CD" w:rsidRPr="00134739">
        <w:t>«</w:t>
      </w:r>
      <w:r w:rsidR="00134739" w:rsidRPr="00134739">
        <w:t>22</w:t>
      </w:r>
      <w:r w:rsidR="006333CD" w:rsidRPr="00134739">
        <w:t xml:space="preserve">» </w:t>
      </w:r>
      <w:r w:rsidR="00134739">
        <w:t>июля</w:t>
      </w:r>
      <w:r w:rsidR="006333CD">
        <w:t xml:space="preserve">  2024</w:t>
      </w:r>
      <w:r>
        <w:t xml:space="preserve"> года (далее - Договор участия в долевом строительстве), руководствуясь Федеральным законом от 27.07.2006 № 152-ФЗ «О персональных данных», а также Федеральным законом от «30» декабря 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изменениями и дополнениями)», при этом действуя свободно, своей волей, т.е. без принуждения, даю согласие Застройщику на обработку (включая автоматизированную обработку), использование, систематизацию, накопление, хранение, уточнение (обновление, изменение), распоряжение, а также совершение иных действий, предусмотренных действующим законодательством и/или порождающих юридические последствия в отношении моих персональных данных, в том числе на передачу Застройщиком моих персональных данных в орган осуществляющий государственную регистрацию прав на недвижимое имущество и сделок с ним, банкам (кредитным учреждениям), а также третьим лицам, которые могут быть привлечены Застройщиком для содействия в целях исполнения Застройщиком обязательств по передаче объекта долевого строительства по Договору участия в долевом строительстве.</w:t>
      </w:r>
    </w:p>
    <w:p w14:paraId="7CB9D88D" w14:textId="0126B115" w:rsidR="00CA188D" w:rsidRDefault="00BB2C16">
      <w:pPr>
        <w:pStyle w:val="11"/>
        <w:ind w:firstLine="740"/>
        <w:jc w:val="both"/>
      </w:pPr>
      <w:r>
        <w:t>Настоящим, я выражаю свое согласие Застройщику, а также третьим лицам которые могут быть привлечены Застройщиком для исполнения Договора участия в долевом строительстве на обработку, сбор, систематизацию, накопление, хранение, уточнение (обновление, изменение), использование, распространение (передачу), обезличивание, блокирование, на уничтожение моих персональных данных, как на бумажных, так и на электронных носителях, а также на осуществление прямых контактов со мной с помощью средств связи:</w:t>
      </w:r>
      <w:r w:rsidR="006333CD">
        <w:t xml:space="preserve"> Контактный телефон: </w:t>
      </w:r>
      <w:r w:rsidR="00A2079F" w:rsidRPr="00A2079F">
        <w:t xml:space="preserve">8 9262829894 </w:t>
      </w:r>
      <w:r w:rsidR="006333CD">
        <w:t xml:space="preserve"> </w:t>
      </w:r>
    </w:p>
    <w:p w14:paraId="5264156A" w14:textId="3D67F22D" w:rsidR="00CA188D" w:rsidRDefault="00BB2C16" w:rsidP="00134739">
      <w:pPr>
        <w:pStyle w:val="11"/>
        <w:pBdr>
          <w:bottom w:val="single" w:sz="4" w:space="0" w:color="auto"/>
        </w:pBdr>
        <w:spacing w:after="220"/>
        <w:ind w:firstLine="0"/>
      </w:pPr>
      <w:r>
        <w:rPr>
          <w:lang w:val="en-US" w:eastAsia="en-US" w:bidi="en-US"/>
        </w:rPr>
        <w:t>E</w:t>
      </w:r>
      <w:r w:rsidRPr="00A5399F">
        <w:rPr>
          <w:lang w:eastAsia="en-US" w:bidi="en-US"/>
        </w:rPr>
        <w:t>-</w:t>
      </w:r>
      <w:r>
        <w:rPr>
          <w:lang w:val="en-US" w:eastAsia="en-US" w:bidi="en-US"/>
        </w:rPr>
        <w:t>mail</w:t>
      </w:r>
      <w:r w:rsidRPr="00A5399F">
        <w:rPr>
          <w:lang w:eastAsia="en-US" w:bidi="en-US"/>
        </w:rPr>
        <w:t xml:space="preserve">: </w:t>
      </w:r>
      <w:r w:rsidR="00134739" w:rsidRPr="00134739">
        <w:t>m.oficserov@yandex.ru</w:t>
      </w:r>
    </w:p>
    <w:p w14:paraId="649668A9" w14:textId="77777777" w:rsidR="00CA188D" w:rsidRDefault="00BB2C16">
      <w:pPr>
        <w:pStyle w:val="11"/>
        <w:ind w:firstLine="740"/>
        <w:jc w:val="both"/>
      </w:pPr>
      <w:r>
        <w:t>Согласие выдано мной, вступает в действие начиная с даты его подписания и прекращает действие по истечении 5 (пяти) лет после окончания срока действия Договора участия в долевом строительстве.</w:t>
      </w:r>
    </w:p>
    <w:p w14:paraId="793A08F0" w14:textId="77777777" w:rsidR="00CA188D" w:rsidRDefault="00BB2C16">
      <w:pPr>
        <w:pStyle w:val="11"/>
        <w:ind w:firstLine="740"/>
        <w:jc w:val="both"/>
      </w:pPr>
      <w:r>
        <w:t>Я уведомлен, что указанное согласие может быть отозвано мною посредством направления Застройщику соответствующего письменного заявления.</w:t>
      </w:r>
    </w:p>
    <w:p w14:paraId="4275CE75" w14:textId="77777777" w:rsidR="00CA188D" w:rsidRDefault="00BB2C16">
      <w:pPr>
        <w:pStyle w:val="11"/>
        <w:spacing w:after="440"/>
        <w:ind w:firstLine="460"/>
      </w:pPr>
      <w:r>
        <w:rPr>
          <w:noProof/>
          <w:lang w:bidi="ar-SA"/>
        </w:rPr>
        <mc:AlternateContent>
          <mc:Choice Requires="wps">
            <w:drawing>
              <wp:anchor distT="0" distB="0" distL="114300" distR="114300" simplePos="0" relativeHeight="125829389" behindDoc="0" locked="0" layoutInCell="1" allowOverlap="1" wp14:anchorId="71DBC44C" wp14:editId="17067A25">
                <wp:simplePos x="0" y="0"/>
                <wp:positionH relativeFrom="page">
                  <wp:posOffset>5008880</wp:posOffset>
                </wp:positionH>
                <wp:positionV relativeFrom="paragraph">
                  <wp:posOffset>304800</wp:posOffset>
                </wp:positionV>
                <wp:extent cx="749935" cy="301625"/>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749935" cy="301625"/>
                        </a:xfrm>
                        <a:prstGeom prst="rect">
                          <a:avLst/>
                        </a:prstGeom>
                        <a:noFill/>
                      </wps:spPr>
                      <wps:txbx>
                        <w:txbxContent>
                          <w:p w14:paraId="72BC2DA6" w14:textId="77777777" w:rsidR="002908E0" w:rsidRDefault="002908E0">
                            <w:pPr>
                              <w:pStyle w:val="11"/>
                              <w:pBdr>
                                <w:bottom w:val="single" w:sz="4" w:space="0" w:color="auto"/>
                              </w:pBdr>
                              <w:tabs>
                                <w:tab w:val="left" w:leader="underscore" w:pos="1133"/>
                              </w:tabs>
                              <w:ind w:firstLine="0"/>
                              <w:jc w:val="right"/>
                            </w:pPr>
                            <w:r>
                              <w:t>/</w:t>
                            </w:r>
                            <w:r>
                              <w:tab/>
                            </w:r>
                          </w:p>
                          <w:p w14:paraId="38301BE9" w14:textId="77777777" w:rsidR="002908E0" w:rsidRDefault="002908E0">
                            <w:pPr>
                              <w:pStyle w:val="11"/>
                              <w:ind w:firstLine="0"/>
                              <w:jc w:val="right"/>
                            </w:pPr>
                            <w:r>
                              <w:rPr>
                                <w:i/>
                                <w:iCs/>
                              </w:rPr>
                              <w:t>Подпись</w:t>
                            </w:r>
                          </w:p>
                        </w:txbxContent>
                      </wps:txbx>
                      <wps:bodyPr lIns="0" tIns="0" rIns="0" bIns="0"/>
                    </wps:wsp>
                  </a:graphicData>
                </a:graphic>
              </wp:anchor>
            </w:drawing>
          </mc:Choice>
          <mc:Fallback>
            <w:pict>
              <v:shape w14:anchorId="71DBC44C" id="Shape 25" o:spid="_x0000_s1034" type="#_x0000_t202" style="position:absolute;left:0;text-align:left;margin-left:394.4pt;margin-top:24pt;width:59.05pt;height:23.75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" filled="f" stroked="f">
                <v:textbox inset="0,0,0,0">
                  <w:txbxContent>
                    <w:p w14:paraId="72BC2DA6" w14:textId="77777777" w:rsidR="002908E0" w:rsidRDefault="002908E0">
                      <w:pPr>
                        <w:pStyle w:val="11"/>
                        <w:pBdr>
                          <w:bottom w:val="single" w:sz="4" w:space="0" w:color="auto"/>
                        </w:pBdr>
                        <w:tabs>
                          <w:tab w:val="left" w:leader="underscore" w:pos="1133"/>
                        </w:tabs>
                        <w:ind w:firstLine="0"/>
                        <w:jc w:val="right"/>
                      </w:pPr>
                      <w:r>
                        <w:t>/</w:t>
                      </w:r>
                      <w:r>
                        <w:tab/>
                      </w:r>
                    </w:p>
                    <w:p w14:paraId="38301BE9" w14:textId="77777777" w:rsidR="002908E0" w:rsidRDefault="002908E0">
                      <w:pPr>
                        <w:pStyle w:val="11"/>
                        <w:ind w:firstLine="0"/>
                        <w:jc w:val="right"/>
                      </w:pPr>
                      <w:r>
                        <w:rPr>
                          <w:i/>
                          <w:iCs/>
                        </w:rPr>
                        <w:t>Подпись</w:t>
                      </w:r>
                    </w:p>
                  </w:txbxContent>
                </v:textbox>
                <w10:wrap type="square" side="left" anchorx="page"/>
              </v:shape>
            </w:pict>
          </mc:Fallback>
        </mc:AlternateContent>
      </w:r>
      <w:r>
        <w:t>Настоящее согласие является неотъемлемой частью Договора участия в долевом строительстве.</w:t>
      </w:r>
    </w:p>
    <w:p w14:paraId="3C7E2E4E" w14:textId="77777777" w:rsidR="00CA188D" w:rsidRDefault="00BB2C16">
      <w:pPr>
        <w:pStyle w:val="11"/>
        <w:spacing w:after="440"/>
        <w:ind w:left="1460" w:firstLine="0"/>
      </w:pPr>
      <w:r>
        <w:rPr>
          <w:i/>
          <w:iCs/>
        </w:rPr>
        <w:t>Фамилия Имя Отчество</w:t>
      </w:r>
    </w:p>
    <w:p w14:paraId="72DCE77B" w14:textId="79D81CB3" w:rsidR="00D81DD6" w:rsidRPr="00D81DD6" w:rsidRDefault="006333CD" w:rsidP="003D27C5">
      <w:pPr>
        <w:pStyle w:val="11"/>
        <w:spacing w:after="220"/>
        <w:ind w:firstLine="0"/>
      </w:pPr>
      <w:r>
        <w:t>«__</w:t>
      </w:r>
      <w:proofErr w:type="gramStart"/>
      <w:r>
        <w:t>_ »</w:t>
      </w:r>
      <w:proofErr w:type="gramEnd"/>
      <w:r>
        <w:t xml:space="preserve"> ________  2024</w:t>
      </w:r>
      <w:r w:rsidR="00BB2C16">
        <w:t xml:space="preserve"> года</w:t>
      </w:r>
      <w:r>
        <w:t xml:space="preserve"> </w:t>
      </w:r>
    </w:p>
    <w:p w14:paraId="38DD5213" w14:textId="5C108C2E" w:rsidR="006333CD" w:rsidRPr="00D81DD6" w:rsidRDefault="00D81DD6" w:rsidP="00D81DD6">
      <w:pPr>
        <w:tabs>
          <w:tab w:val="left" w:pos="2730"/>
        </w:tabs>
      </w:pPr>
      <w:r>
        <w:tab/>
      </w:r>
    </w:p>
    <w:sectPr w:rsidR="006333CD" w:rsidRPr="00D81DD6">
      <w:headerReference w:type="even" r:id="rId19"/>
      <w:headerReference w:type="default" r:id="rId20"/>
      <w:footerReference w:type="even" r:id="rId21"/>
      <w:footerReference w:type="default" r:id="rId22"/>
      <w:pgSz w:w="11900" w:h="16840"/>
      <w:pgMar w:top="1897" w:right="723" w:bottom="2103" w:left="1187" w:header="0" w:footer="3"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Игорь Гудков" w:date="2024-06-20T18:10:00Z" w:initials="ИГ">
    <w:p w14:paraId="7118C168" w14:textId="35155D07" w:rsidR="007E0F0D" w:rsidRDefault="007E0F0D">
      <w:pPr>
        <w:pStyle w:val="a9"/>
      </w:pPr>
      <w:r>
        <w:rPr>
          <w:rStyle w:val="a8"/>
        </w:rPr>
        <w:annotationRef/>
      </w:r>
      <w:r>
        <w:t xml:space="preserve">По этому поводу есть нормативный акт местной администрации? </w:t>
      </w:r>
    </w:p>
  </w:comment>
  <w:comment w:id="5" w:author="Елизавета С" w:date="2024-06-19T16:26:00Z" w:initials="ЕС">
    <w:p w14:paraId="34A899B6" w14:textId="3BBA5A18" w:rsidR="002908E0" w:rsidRDefault="002908E0">
      <w:pPr>
        <w:pStyle w:val="a9"/>
      </w:pPr>
      <w:r>
        <w:rPr>
          <w:rStyle w:val="a8"/>
        </w:rPr>
        <w:annotationRef/>
      </w:r>
      <w:r>
        <w:t>Не указано</w:t>
      </w:r>
      <w:r w:rsidR="00864405">
        <w:t xml:space="preserve">, возможно балкона нет. </w:t>
      </w:r>
    </w:p>
  </w:comment>
  <w:comment w:id="11" w:author="Игорь Гудков" w:date="2024-06-10T14:26:00Z" w:initials="ИГ">
    <w:p w14:paraId="3708C611" w14:textId="77777777" w:rsidR="002908E0" w:rsidRDefault="002908E0">
      <w:pPr>
        <w:pStyle w:val="a9"/>
      </w:pPr>
      <w:r>
        <w:rPr>
          <w:rStyle w:val="a8"/>
        </w:rPr>
        <w:annotationRef/>
      </w:r>
      <w:r>
        <w:t xml:space="preserve">Порядок </w:t>
      </w:r>
      <w:proofErr w:type="gramStart"/>
      <w:r>
        <w:t>расчетов</w:t>
      </w:r>
      <w:proofErr w:type="gramEnd"/>
      <w:r>
        <w:t xml:space="preserve"> приведённый в настоящей главе является примерным и подлежит согласованию с банком, в котором будут открываться счета эскроу </w:t>
      </w:r>
    </w:p>
  </w:comment>
  <w:comment w:id="13" w:author="Игорь Гудков" w:date="2024-06-20T18:18:00Z" w:initials="ИГ">
    <w:p w14:paraId="2DBABE48" w14:textId="7FF20B1F" w:rsidR="00864405" w:rsidRDefault="00864405">
      <w:pPr>
        <w:pStyle w:val="a9"/>
      </w:pPr>
      <w:r>
        <w:rPr>
          <w:rStyle w:val="a8"/>
        </w:rPr>
        <w:annotationRef/>
      </w:r>
      <w:r>
        <w:t>Согласовать с Банком</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18C168" w15:done="1"/>
  <w15:commentEx w15:paraId="34A899B6" w15:done="0"/>
  <w15:commentEx w15:paraId="3708C611" w15:done="0"/>
  <w15:commentEx w15:paraId="2DBABE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18C168" w16cid:durableId="031BAF12"/>
  <w16cid:commentId w16cid:paraId="34A899B6" w16cid:durableId="04DB62D1"/>
  <w16cid:commentId w16cid:paraId="3708C611" w16cid:durableId="7FD1CFE2"/>
  <w16cid:commentId w16cid:paraId="2DBABE48" w16cid:durableId="559679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59F4B" w14:textId="77777777" w:rsidR="007202E8" w:rsidRDefault="007202E8">
      <w:r>
        <w:separator/>
      </w:r>
    </w:p>
  </w:endnote>
  <w:endnote w:type="continuationSeparator" w:id="0">
    <w:p w14:paraId="7BAD4FB8" w14:textId="77777777" w:rsidR="007202E8" w:rsidRDefault="0072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0EAC9" w14:textId="77777777" w:rsidR="002908E0" w:rsidRDefault="002908E0">
    <w:pPr>
      <w:spacing w:line="1" w:lineRule="exact"/>
    </w:pPr>
    <w:r>
      <w:rPr>
        <w:noProof/>
        <w:lang w:bidi="ar-SA"/>
      </w:rPr>
      <mc:AlternateContent>
        <mc:Choice Requires="wps">
          <w:drawing>
            <wp:anchor distT="0" distB="0" distL="0" distR="0" simplePos="0" relativeHeight="62914692" behindDoc="1" locked="0" layoutInCell="1" allowOverlap="1" wp14:anchorId="35F609E8" wp14:editId="3AE6E54B">
              <wp:simplePos x="0" y="0"/>
              <wp:positionH relativeFrom="page">
                <wp:posOffset>6978650</wp:posOffset>
              </wp:positionH>
              <wp:positionV relativeFrom="page">
                <wp:posOffset>10150475</wp:posOffset>
              </wp:positionV>
              <wp:extent cx="27305" cy="67310"/>
              <wp:effectExtent l="0" t="0" r="0" b="0"/>
              <wp:wrapNone/>
              <wp:docPr id="3" name="Shape 3"/>
              <wp:cNvGraphicFramePr/>
              <a:graphic xmlns:a="http://schemas.openxmlformats.org/drawingml/2006/main">
                <a:graphicData uri="http://schemas.microsoft.com/office/word/2010/wordprocessingShape">
                  <wps:wsp>
                    <wps:cNvSpPr txBox="1"/>
                    <wps:spPr>
                      <a:xfrm>
                        <a:off x="0" y="0"/>
                        <a:ext cx="27305" cy="67310"/>
                      </a:xfrm>
                      <a:prstGeom prst="rect">
                        <a:avLst/>
                      </a:prstGeom>
                      <a:noFill/>
                    </wps:spPr>
                    <wps:txbx>
                      <w:txbxContent>
                        <w:p w14:paraId="2ECF6E50" w14:textId="23D070CD"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8</w:t>
                          </w:r>
                          <w:r>
                            <w:rPr>
                              <w:sz w:val="16"/>
                              <w:szCs w:val="16"/>
                            </w:rPr>
                            <w:fldChar w:fldCharType="end"/>
                          </w:r>
                        </w:p>
                      </w:txbxContent>
                    </wps:txbx>
                    <wps:bodyPr wrap="none" lIns="0" tIns="0" rIns="0" bIns="0">
                      <a:spAutoFit/>
                    </wps:bodyPr>
                  </wps:wsp>
                </a:graphicData>
              </a:graphic>
            </wp:anchor>
          </w:drawing>
        </mc:Choice>
        <mc:Fallback>
          <w:pict>
            <v:shapetype w14:anchorId="35F609E8" id="_x0000_t202" coordsize="21600,21600" o:spt="202" path="m,l,21600r21600,l21600,xe">
              <v:stroke joinstyle="miter"/>
              <v:path gradientshapeok="t" o:connecttype="rect"/>
            </v:shapetype>
            <v:shape id="Shape 3" o:spid="_x0000_s1035" type="#_x0000_t202" style="position:absolute;margin-left:549.5pt;margin-top:799.25pt;width:2.15pt;height:5.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" filled="f" stroked="f">
              <v:textbox style="mso-fit-shape-to-text:t" inset="0,0,0,0">
                <w:txbxContent>
                  <w:p w14:paraId="2ECF6E50" w14:textId="23D070CD"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8</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FC91E" w14:textId="77777777" w:rsidR="002908E0" w:rsidRDefault="002908E0">
    <w:pPr>
      <w:spacing w:line="1" w:lineRule="exact"/>
    </w:pPr>
    <w:r>
      <w:rPr>
        <w:noProof/>
        <w:lang w:bidi="ar-SA"/>
      </w:rPr>
      <mc:AlternateContent>
        <mc:Choice Requires="wps">
          <w:drawing>
            <wp:anchor distT="0" distB="0" distL="0" distR="0" simplePos="0" relativeHeight="62914690" behindDoc="1" locked="0" layoutInCell="1" allowOverlap="1" wp14:anchorId="46F74A2F" wp14:editId="17E5C20C">
              <wp:simplePos x="0" y="0"/>
              <wp:positionH relativeFrom="page">
                <wp:posOffset>6978650</wp:posOffset>
              </wp:positionH>
              <wp:positionV relativeFrom="page">
                <wp:posOffset>10150475</wp:posOffset>
              </wp:positionV>
              <wp:extent cx="27305" cy="67310"/>
              <wp:effectExtent l="0" t="0" r="0" b="0"/>
              <wp:wrapNone/>
              <wp:docPr id="1" name="Shape 1"/>
              <wp:cNvGraphicFramePr/>
              <a:graphic xmlns:a="http://schemas.openxmlformats.org/drawingml/2006/main">
                <a:graphicData uri="http://schemas.microsoft.com/office/word/2010/wordprocessingShape">
                  <wps:wsp>
                    <wps:cNvSpPr txBox="1"/>
                    <wps:spPr>
                      <a:xfrm>
                        <a:off x="0" y="0"/>
                        <a:ext cx="27305" cy="67310"/>
                      </a:xfrm>
                      <a:prstGeom prst="rect">
                        <a:avLst/>
                      </a:prstGeom>
                      <a:noFill/>
                    </wps:spPr>
                    <wps:txbx>
                      <w:txbxContent>
                        <w:p w14:paraId="03722B0D" w14:textId="3486FD06"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7</w:t>
                          </w:r>
                          <w:r>
                            <w:rPr>
                              <w:sz w:val="16"/>
                              <w:szCs w:val="16"/>
                            </w:rPr>
                            <w:fldChar w:fldCharType="end"/>
                          </w:r>
                        </w:p>
                      </w:txbxContent>
                    </wps:txbx>
                    <wps:bodyPr wrap="none" lIns="0" tIns="0" rIns="0" bIns="0">
                      <a:spAutoFit/>
                    </wps:bodyPr>
                  </wps:wsp>
                </a:graphicData>
              </a:graphic>
            </wp:anchor>
          </w:drawing>
        </mc:Choice>
        <mc:Fallback>
          <w:pict>
            <v:shapetype w14:anchorId="46F74A2F" id="_x0000_t202" coordsize="21600,21600" o:spt="202" path="m,l,21600r21600,l21600,xe">
              <v:stroke joinstyle="miter"/>
              <v:path gradientshapeok="t" o:connecttype="rect"/>
            </v:shapetype>
            <v:shape id="Shape 1" o:spid="_x0000_s1036" type="#_x0000_t202" style="position:absolute;margin-left:549.5pt;margin-top:799.25pt;width:2.15pt;height:5.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" filled="f" stroked="f">
              <v:textbox style="mso-fit-shape-to-text:t" inset="0,0,0,0">
                <w:txbxContent>
                  <w:p w14:paraId="03722B0D" w14:textId="3486FD06"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7</w:t>
                    </w:r>
                    <w:r>
                      <w:rPr>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7E085" w14:textId="77777777" w:rsidR="002908E0" w:rsidRDefault="002908E0">
    <w:pPr>
      <w:spacing w:line="1" w:lineRule="exact"/>
    </w:pPr>
    <w:r>
      <w:rPr>
        <w:noProof/>
        <w:lang w:bidi="ar-SA"/>
      </w:rPr>
      <mc:AlternateContent>
        <mc:Choice Requires="wps">
          <w:drawing>
            <wp:anchor distT="0" distB="0" distL="0" distR="0" simplePos="0" relativeHeight="62914700" behindDoc="1" locked="0" layoutInCell="1" allowOverlap="1" wp14:anchorId="763DF6B7" wp14:editId="422ECB0F">
              <wp:simplePos x="0" y="0"/>
              <wp:positionH relativeFrom="page">
                <wp:posOffset>6868160</wp:posOffset>
              </wp:positionH>
              <wp:positionV relativeFrom="page">
                <wp:posOffset>10150475</wp:posOffset>
              </wp:positionV>
              <wp:extent cx="79375" cy="67310"/>
              <wp:effectExtent l="0" t="0" r="0" b="0"/>
              <wp:wrapNone/>
              <wp:docPr id="19" name="Shape 19"/>
              <wp:cNvGraphicFramePr/>
              <a:graphic xmlns:a="http://schemas.openxmlformats.org/drawingml/2006/main">
                <a:graphicData uri="http://schemas.microsoft.com/office/word/2010/wordprocessingShape">
                  <wps:wsp>
                    <wps:cNvSpPr txBox="1"/>
                    <wps:spPr>
                      <a:xfrm>
                        <a:off x="0" y="0"/>
                        <a:ext cx="79375" cy="67310"/>
                      </a:xfrm>
                      <a:prstGeom prst="rect">
                        <a:avLst/>
                      </a:prstGeom>
                      <a:noFill/>
                    </wps:spPr>
                    <wps:txbx>
                      <w:txbxContent>
                        <w:p w14:paraId="70AA903A" w14:textId="6180DEB8"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10</w:t>
                          </w:r>
                          <w:r>
                            <w:rPr>
                              <w:sz w:val="16"/>
                              <w:szCs w:val="16"/>
                            </w:rPr>
                            <w:fldChar w:fldCharType="end"/>
                          </w:r>
                        </w:p>
                      </w:txbxContent>
                    </wps:txbx>
                    <wps:bodyPr wrap="none" lIns="0" tIns="0" rIns="0" bIns="0">
                      <a:spAutoFit/>
                    </wps:bodyPr>
                  </wps:wsp>
                </a:graphicData>
              </a:graphic>
            </wp:anchor>
          </w:drawing>
        </mc:Choice>
        <mc:Fallback>
          <w:pict>
            <v:shapetype w14:anchorId="763DF6B7" id="_x0000_t202" coordsize="21600,21600" o:spt="202" path="m,l,21600r21600,l21600,xe">
              <v:stroke joinstyle="miter"/>
              <v:path gradientshapeok="t" o:connecttype="rect"/>
            </v:shapetype>
            <v:shape id="Shape 19" o:spid="_x0000_s1037" type="#_x0000_t202" style="position:absolute;margin-left:540.8pt;margin-top:799.25pt;width:6.25pt;height:5.3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" filled="f" stroked="f">
              <v:textbox style="mso-fit-shape-to-text:t" inset="0,0,0,0">
                <w:txbxContent>
                  <w:p w14:paraId="70AA903A" w14:textId="6180DEB8"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10</w:t>
                    </w:r>
                    <w:r>
                      <w:rPr>
                        <w:sz w:val="16"/>
                        <w:szCs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4AC0" w14:textId="77777777" w:rsidR="002908E0" w:rsidRDefault="002908E0">
    <w:pPr>
      <w:spacing w:line="1" w:lineRule="exact"/>
    </w:pPr>
    <w:r>
      <w:rPr>
        <w:noProof/>
        <w:lang w:bidi="ar-SA"/>
      </w:rPr>
      <mc:AlternateContent>
        <mc:Choice Requires="wps">
          <w:drawing>
            <wp:anchor distT="0" distB="0" distL="0" distR="0" simplePos="0" relativeHeight="62914696" behindDoc="1" locked="0" layoutInCell="1" allowOverlap="1" wp14:anchorId="1830CC9A" wp14:editId="2325F4BB">
              <wp:simplePos x="0" y="0"/>
              <wp:positionH relativeFrom="page">
                <wp:posOffset>6868160</wp:posOffset>
              </wp:positionH>
              <wp:positionV relativeFrom="page">
                <wp:posOffset>10150475</wp:posOffset>
              </wp:positionV>
              <wp:extent cx="79375" cy="67310"/>
              <wp:effectExtent l="0" t="0" r="0" b="0"/>
              <wp:wrapNone/>
              <wp:docPr id="15" name="Shape 15"/>
              <wp:cNvGraphicFramePr/>
              <a:graphic xmlns:a="http://schemas.openxmlformats.org/drawingml/2006/main">
                <a:graphicData uri="http://schemas.microsoft.com/office/word/2010/wordprocessingShape">
                  <wps:wsp>
                    <wps:cNvSpPr txBox="1"/>
                    <wps:spPr>
                      <a:xfrm>
                        <a:off x="0" y="0"/>
                        <a:ext cx="79375" cy="67310"/>
                      </a:xfrm>
                      <a:prstGeom prst="rect">
                        <a:avLst/>
                      </a:prstGeom>
                      <a:noFill/>
                    </wps:spPr>
                    <wps:txbx>
                      <w:txbxContent>
                        <w:p w14:paraId="2DA470F8" w14:textId="19944B73"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9</w:t>
                          </w:r>
                          <w:r>
                            <w:rPr>
                              <w:sz w:val="16"/>
                              <w:szCs w:val="16"/>
                            </w:rPr>
                            <w:fldChar w:fldCharType="end"/>
                          </w:r>
                        </w:p>
                      </w:txbxContent>
                    </wps:txbx>
                    <wps:bodyPr wrap="none" lIns="0" tIns="0" rIns="0" bIns="0">
                      <a:spAutoFit/>
                    </wps:bodyPr>
                  </wps:wsp>
                </a:graphicData>
              </a:graphic>
            </wp:anchor>
          </w:drawing>
        </mc:Choice>
        <mc:Fallback>
          <w:pict>
            <v:shapetype w14:anchorId="1830CC9A" id="_x0000_t202" coordsize="21600,21600" o:spt="202" path="m,l,21600r21600,l21600,xe">
              <v:stroke joinstyle="miter"/>
              <v:path gradientshapeok="t" o:connecttype="rect"/>
            </v:shapetype>
            <v:shape id="Shape 15" o:spid="_x0000_s1038" type="#_x0000_t202" style="position:absolute;margin-left:540.8pt;margin-top:799.25pt;width:6.25pt;height:5.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" filled="f" stroked="f">
              <v:textbox style="mso-fit-shape-to-text:t" inset="0,0,0,0">
                <w:txbxContent>
                  <w:p w14:paraId="2DA470F8" w14:textId="19944B73"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9</w:t>
                    </w:r>
                    <w:r>
                      <w:rPr>
                        <w:sz w:val="16"/>
                        <w:szCs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7FF0D" w14:textId="77777777" w:rsidR="002908E0" w:rsidRDefault="002908E0">
    <w:pPr>
      <w:spacing w:line="1" w:lineRule="exact"/>
    </w:pPr>
    <w:r>
      <w:rPr>
        <w:noProof/>
        <w:lang w:bidi="ar-SA"/>
      </w:rPr>
      <mc:AlternateContent>
        <mc:Choice Requires="wps">
          <w:drawing>
            <wp:anchor distT="0" distB="0" distL="0" distR="0" simplePos="0" relativeHeight="62914708" behindDoc="1" locked="0" layoutInCell="1" allowOverlap="1" wp14:anchorId="1193A7AD" wp14:editId="68945DE7">
              <wp:simplePos x="0" y="0"/>
              <wp:positionH relativeFrom="page">
                <wp:posOffset>6941185</wp:posOffset>
              </wp:positionH>
              <wp:positionV relativeFrom="page">
                <wp:posOffset>10479405</wp:posOffset>
              </wp:positionV>
              <wp:extent cx="128270" cy="103505"/>
              <wp:effectExtent l="0" t="0" r="0" b="0"/>
              <wp:wrapNone/>
              <wp:docPr id="33" name="Shape 33"/>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2E9B9AC3" w14:textId="7BD29A97" w:rsidR="002908E0" w:rsidRDefault="002908E0">
                          <w:pPr>
                            <w:pStyle w:val="20"/>
                            <w:rPr>
                              <w:sz w:val="24"/>
                              <w:szCs w:val="24"/>
                            </w:rPr>
                          </w:pPr>
                          <w:r>
                            <w:fldChar w:fldCharType="begin"/>
                          </w:r>
                          <w:r>
                            <w:instrText xml:space="preserve"> PAGE \* MERGEFORMAT </w:instrText>
                          </w:r>
                          <w:r>
                            <w:fldChar w:fldCharType="separate"/>
                          </w:r>
                          <w:r w:rsidR="003D27C5" w:rsidRPr="003D27C5">
                            <w:rPr>
                              <w:noProof/>
                              <w:sz w:val="24"/>
                              <w:szCs w:val="24"/>
                            </w:rPr>
                            <w:t>12</w:t>
                          </w:r>
                          <w:r>
                            <w:rPr>
                              <w:sz w:val="24"/>
                              <w:szCs w:val="24"/>
                            </w:rPr>
                            <w:fldChar w:fldCharType="end"/>
                          </w:r>
                        </w:p>
                      </w:txbxContent>
                    </wps:txbx>
                    <wps:bodyPr wrap="none" lIns="0" tIns="0" rIns="0" bIns="0">
                      <a:spAutoFit/>
                    </wps:bodyPr>
                  </wps:wsp>
                </a:graphicData>
              </a:graphic>
            </wp:anchor>
          </w:drawing>
        </mc:Choice>
        <mc:Fallback>
          <w:pict>
            <v:shapetype w14:anchorId="1193A7AD" id="_x0000_t202" coordsize="21600,21600" o:spt="202" path="m,l,21600r21600,l21600,xe">
              <v:stroke joinstyle="miter"/>
              <v:path gradientshapeok="t" o:connecttype="rect"/>
            </v:shapetype>
            <v:shape id="Shape 33" o:spid="_x0000_s1039" type="#_x0000_t202" style="position:absolute;margin-left:546.55pt;margin-top:825.15pt;width:10.1pt;height:8.15pt;z-index:-4404017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" filled="f" stroked="f">
              <v:textbox style="mso-fit-shape-to-text:t" inset="0,0,0,0">
                <w:txbxContent>
                  <w:p w14:paraId="2E9B9AC3" w14:textId="7BD29A97" w:rsidR="002908E0" w:rsidRDefault="002908E0">
                    <w:pPr>
                      <w:pStyle w:val="20"/>
                      <w:rPr>
                        <w:sz w:val="24"/>
                        <w:szCs w:val="24"/>
                      </w:rPr>
                    </w:pPr>
                    <w:r>
                      <w:fldChar w:fldCharType="begin"/>
                    </w:r>
                    <w:r>
                      <w:instrText xml:space="preserve"> PAGE \* MERGEFORMAT </w:instrText>
                    </w:r>
                    <w:r>
                      <w:fldChar w:fldCharType="separate"/>
                    </w:r>
                    <w:r w:rsidR="003D27C5" w:rsidRPr="003D27C5">
                      <w:rPr>
                        <w:noProof/>
                        <w:sz w:val="24"/>
                        <w:szCs w:val="24"/>
                      </w:rPr>
                      <w:t>12</w:t>
                    </w:r>
                    <w:r>
                      <w:rPr>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75CDE" w14:textId="77777777" w:rsidR="002908E0" w:rsidRDefault="002908E0">
    <w:pPr>
      <w:spacing w:line="1" w:lineRule="exact"/>
    </w:pPr>
    <w:r>
      <w:rPr>
        <w:noProof/>
        <w:lang w:bidi="ar-SA"/>
      </w:rPr>
      <mc:AlternateContent>
        <mc:Choice Requires="wps">
          <w:drawing>
            <wp:anchor distT="0" distB="0" distL="0" distR="0" simplePos="0" relativeHeight="62914704" behindDoc="1" locked="0" layoutInCell="1" allowOverlap="1" wp14:anchorId="1EE360C1" wp14:editId="14038CEE">
              <wp:simplePos x="0" y="0"/>
              <wp:positionH relativeFrom="page">
                <wp:posOffset>6868160</wp:posOffset>
              </wp:positionH>
              <wp:positionV relativeFrom="page">
                <wp:posOffset>10150475</wp:posOffset>
              </wp:positionV>
              <wp:extent cx="79375" cy="67310"/>
              <wp:effectExtent l="0" t="0" r="0" b="0"/>
              <wp:wrapNone/>
              <wp:docPr id="29" name="Shape 29"/>
              <wp:cNvGraphicFramePr/>
              <a:graphic xmlns:a="http://schemas.openxmlformats.org/drawingml/2006/main">
                <a:graphicData uri="http://schemas.microsoft.com/office/word/2010/wordprocessingShape">
                  <wps:wsp>
                    <wps:cNvSpPr txBox="1"/>
                    <wps:spPr>
                      <a:xfrm>
                        <a:off x="0" y="0"/>
                        <a:ext cx="79375" cy="67310"/>
                      </a:xfrm>
                      <a:prstGeom prst="rect">
                        <a:avLst/>
                      </a:prstGeom>
                      <a:noFill/>
                    </wps:spPr>
                    <wps:txbx>
                      <w:txbxContent>
                        <w:p w14:paraId="4CC48A03" w14:textId="687CF99D"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11</w:t>
                          </w:r>
                          <w:r>
                            <w:rPr>
                              <w:sz w:val="16"/>
                              <w:szCs w:val="16"/>
                            </w:rPr>
                            <w:fldChar w:fldCharType="end"/>
                          </w:r>
                        </w:p>
                      </w:txbxContent>
                    </wps:txbx>
                    <wps:bodyPr wrap="none" lIns="0" tIns="0" rIns="0" bIns="0">
                      <a:spAutoFit/>
                    </wps:bodyPr>
                  </wps:wsp>
                </a:graphicData>
              </a:graphic>
            </wp:anchor>
          </w:drawing>
        </mc:Choice>
        <mc:Fallback>
          <w:pict>
            <v:shapetype w14:anchorId="1EE360C1" id="_x0000_t202" coordsize="21600,21600" o:spt="202" path="m,l,21600r21600,l21600,xe">
              <v:stroke joinstyle="miter"/>
              <v:path gradientshapeok="t" o:connecttype="rect"/>
            </v:shapetype>
            <v:shape id="Shape 29" o:spid="_x0000_s1040" type="#_x0000_t202" style="position:absolute;margin-left:540.8pt;margin-top:799.25pt;width:6.25pt;height:5.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" filled="f" stroked="f">
              <v:textbox style="mso-fit-shape-to-text:t" inset="0,0,0,0">
                <w:txbxContent>
                  <w:p w14:paraId="4CC48A03" w14:textId="687CF99D" w:rsidR="002908E0" w:rsidRDefault="002908E0">
                    <w:pPr>
                      <w:pStyle w:val="20"/>
                      <w:rPr>
                        <w:sz w:val="16"/>
                        <w:szCs w:val="16"/>
                      </w:rPr>
                    </w:pPr>
                    <w:r>
                      <w:fldChar w:fldCharType="begin"/>
                    </w:r>
                    <w:r>
                      <w:instrText xml:space="preserve"> PAGE \* MERGEFORMAT </w:instrText>
                    </w:r>
                    <w:r>
                      <w:fldChar w:fldCharType="separate"/>
                    </w:r>
                    <w:r w:rsidR="003D27C5" w:rsidRPr="003D27C5">
                      <w:rPr>
                        <w:noProof/>
                        <w:sz w:val="16"/>
                        <w:szCs w:val="16"/>
                      </w:rPr>
                      <w:t>11</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76303" w14:textId="77777777" w:rsidR="007202E8" w:rsidRDefault="007202E8"/>
  </w:footnote>
  <w:footnote w:type="continuationSeparator" w:id="0">
    <w:p w14:paraId="573E7C3E" w14:textId="77777777" w:rsidR="007202E8" w:rsidRDefault="0072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ABA86" w14:textId="6DAC2A00" w:rsidR="002908E0" w:rsidRDefault="002908E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8C39C" w14:textId="72D200E0" w:rsidR="002908E0" w:rsidRDefault="002908E0">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6D98A" w14:textId="7D788955" w:rsidR="002908E0" w:rsidRDefault="002908E0">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1A33" w14:textId="14397ABE" w:rsidR="002908E0" w:rsidRDefault="002908E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B76FD"/>
    <w:multiLevelType w:val="multilevel"/>
    <w:tmpl w:val="48E6FA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F53EC0"/>
    <w:multiLevelType w:val="multilevel"/>
    <w:tmpl w:val="F6DE4F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1A6EC5"/>
    <w:multiLevelType w:val="multilevel"/>
    <w:tmpl w:val="AB2A1D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D2E3E81"/>
    <w:multiLevelType w:val="multilevel"/>
    <w:tmpl w:val="131466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34F3E"/>
    <w:multiLevelType w:val="multilevel"/>
    <w:tmpl w:val="9DFAE5EC"/>
    <w:lvl w:ilvl="0">
      <w:start w:val="1"/>
      <w:numFmt w:val="bullet"/>
      <w:lvlText w:val="-"/>
      <w:lvlJc w:val="left"/>
      <w:rPr>
        <w:rFonts w:ascii="Times New Roman" w:eastAsia="Times New Roman" w:hAnsi="Times New Roman" w:cs="Times New Roman"/>
        <w:b w:val="0"/>
        <w:bCs w:val="0"/>
        <w:i w:val="0"/>
        <w:iCs w:val="0"/>
        <w:smallCaps w:val="0"/>
        <w:strike w:val="0"/>
        <w:color w:val="212121"/>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037D26"/>
    <w:multiLevelType w:val="multilevel"/>
    <w:tmpl w:val="E5B27E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573AF1"/>
    <w:multiLevelType w:val="multilevel"/>
    <w:tmpl w:val="FDCC1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9296934">
    <w:abstractNumId w:val="2"/>
  </w:num>
  <w:num w:numId="2" w16cid:durableId="1880584549">
    <w:abstractNumId w:val="5"/>
  </w:num>
  <w:num w:numId="3" w16cid:durableId="1607498377">
    <w:abstractNumId w:val="4"/>
  </w:num>
  <w:num w:numId="4" w16cid:durableId="1473056740">
    <w:abstractNumId w:val="0"/>
  </w:num>
  <w:num w:numId="5" w16cid:durableId="1533151144">
    <w:abstractNumId w:val="6"/>
  </w:num>
  <w:num w:numId="6" w16cid:durableId="476724149">
    <w:abstractNumId w:val="1"/>
  </w:num>
  <w:num w:numId="7" w16cid:durableId="1430124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Игорь Гудков">
    <w15:presenceInfo w15:providerId="None" w15:userId="Игорь Гудков"/>
  </w15:person>
  <w15:person w15:author="Елизавета С">
    <w15:presenceInfo w15:providerId="None" w15:userId="Елизавета 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8D"/>
    <w:rsid w:val="00015870"/>
    <w:rsid w:val="000479FE"/>
    <w:rsid w:val="0007521A"/>
    <w:rsid w:val="00096C62"/>
    <w:rsid w:val="000B3FF8"/>
    <w:rsid w:val="00134739"/>
    <w:rsid w:val="001379A8"/>
    <w:rsid w:val="001B3621"/>
    <w:rsid w:val="001C3FA7"/>
    <w:rsid w:val="001D1C84"/>
    <w:rsid w:val="00205945"/>
    <w:rsid w:val="002908E0"/>
    <w:rsid w:val="00312F21"/>
    <w:rsid w:val="003768D3"/>
    <w:rsid w:val="003A68C6"/>
    <w:rsid w:val="003B3161"/>
    <w:rsid w:val="003D27C5"/>
    <w:rsid w:val="00411780"/>
    <w:rsid w:val="004458D9"/>
    <w:rsid w:val="00482FDE"/>
    <w:rsid w:val="004A4530"/>
    <w:rsid w:val="004C52AD"/>
    <w:rsid w:val="004C77B6"/>
    <w:rsid w:val="004C79A0"/>
    <w:rsid w:val="004F110E"/>
    <w:rsid w:val="00530C22"/>
    <w:rsid w:val="005556BF"/>
    <w:rsid w:val="00577974"/>
    <w:rsid w:val="0059191E"/>
    <w:rsid w:val="005B42F8"/>
    <w:rsid w:val="005E1A30"/>
    <w:rsid w:val="006333CD"/>
    <w:rsid w:val="00675D68"/>
    <w:rsid w:val="006A185C"/>
    <w:rsid w:val="006A6E1F"/>
    <w:rsid w:val="006B576E"/>
    <w:rsid w:val="006C4626"/>
    <w:rsid w:val="006F1D4E"/>
    <w:rsid w:val="007202E8"/>
    <w:rsid w:val="0074564F"/>
    <w:rsid w:val="0075410A"/>
    <w:rsid w:val="00783280"/>
    <w:rsid w:val="00793224"/>
    <w:rsid w:val="007D5CBF"/>
    <w:rsid w:val="007E0F0D"/>
    <w:rsid w:val="007F0C86"/>
    <w:rsid w:val="00804369"/>
    <w:rsid w:val="00853A2A"/>
    <w:rsid w:val="00864405"/>
    <w:rsid w:val="0086547D"/>
    <w:rsid w:val="008B0E36"/>
    <w:rsid w:val="008C299C"/>
    <w:rsid w:val="009147F2"/>
    <w:rsid w:val="00917705"/>
    <w:rsid w:val="0096353C"/>
    <w:rsid w:val="009961F0"/>
    <w:rsid w:val="00996E39"/>
    <w:rsid w:val="009C13A7"/>
    <w:rsid w:val="009F5396"/>
    <w:rsid w:val="009F5857"/>
    <w:rsid w:val="00A15E46"/>
    <w:rsid w:val="00A2079F"/>
    <w:rsid w:val="00A25FD0"/>
    <w:rsid w:val="00A5399F"/>
    <w:rsid w:val="00AB0DFF"/>
    <w:rsid w:val="00AE57C4"/>
    <w:rsid w:val="00B0269E"/>
    <w:rsid w:val="00B96877"/>
    <w:rsid w:val="00BB2C16"/>
    <w:rsid w:val="00BD4E2A"/>
    <w:rsid w:val="00BE6561"/>
    <w:rsid w:val="00C12FC4"/>
    <w:rsid w:val="00C50CD0"/>
    <w:rsid w:val="00C842D6"/>
    <w:rsid w:val="00CA188D"/>
    <w:rsid w:val="00CA1CF2"/>
    <w:rsid w:val="00CA62DD"/>
    <w:rsid w:val="00CD3FCD"/>
    <w:rsid w:val="00CF474C"/>
    <w:rsid w:val="00D01C40"/>
    <w:rsid w:val="00D045A2"/>
    <w:rsid w:val="00D34C61"/>
    <w:rsid w:val="00D76F5F"/>
    <w:rsid w:val="00D81DD6"/>
    <w:rsid w:val="00DB704D"/>
    <w:rsid w:val="00DC5355"/>
    <w:rsid w:val="00E06400"/>
    <w:rsid w:val="00E07EC3"/>
    <w:rsid w:val="00E30DD9"/>
    <w:rsid w:val="00E352E2"/>
    <w:rsid w:val="00E35E0C"/>
    <w:rsid w:val="00E73285"/>
    <w:rsid w:val="00E738D1"/>
    <w:rsid w:val="00E759AA"/>
    <w:rsid w:val="00E8099B"/>
    <w:rsid w:val="00EC532C"/>
    <w:rsid w:val="00EF2DB0"/>
    <w:rsid w:val="00F25F10"/>
    <w:rsid w:val="00F323F7"/>
    <w:rsid w:val="00F3262A"/>
    <w:rsid w:val="00F767E3"/>
    <w:rsid w:val="00F8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A8166"/>
  <w15:docId w15:val="{5BBD2AC3-D4F4-449B-BDE5-B9AA0DBD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16"/>
      <w:szCs w:val="16"/>
      <w:u w:val="none"/>
    </w:rPr>
  </w:style>
  <w:style w:type="paragraph" w:customStyle="1" w:styleId="10">
    <w:name w:val="Заголовок №1"/>
    <w:basedOn w:val="a"/>
    <w:link w:val="1"/>
    <w:pPr>
      <w:jc w:val="center"/>
      <w:outlineLvl w:val="0"/>
    </w:pPr>
    <w:rPr>
      <w:rFonts w:ascii="Times New Roman" w:eastAsia="Times New Roman" w:hAnsi="Times New Roman" w:cs="Times New Roman"/>
      <w:b/>
      <w:bCs/>
      <w:sz w:val="20"/>
      <w:szCs w:val="20"/>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Основной текст1"/>
    <w:basedOn w:val="a"/>
    <w:link w:val="a3"/>
    <w:pPr>
      <w:ind w:firstLine="400"/>
    </w:pPr>
    <w:rPr>
      <w:rFonts w:ascii="Times New Roman" w:eastAsia="Times New Roman" w:hAnsi="Times New Roman" w:cs="Times New Roman"/>
      <w:sz w:val="20"/>
      <w:szCs w:val="20"/>
    </w:rPr>
  </w:style>
  <w:style w:type="paragraph" w:customStyle="1" w:styleId="a5">
    <w:name w:val="Подпись к таблице"/>
    <w:basedOn w:val="a"/>
    <w:link w:val="a4"/>
    <w:pPr>
      <w:jc w:val="center"/>
    </w:pPr>
    <w:rPr>
      <w:rFonts w:ascii="Times New Roman" w:eastAsia="Times New Roman" w:hAnsi="Times New Roman" w:cs="Times New Roman"/>
      <w:b/>
      <w:bCs/>
      <w:sz w:val="20"/>
      <w:szCs w:val="20"/>
    </w:rPr>
  </w:style>
  <w:style w:type="paragraph" w:customStyle="1" w:styleId="a7">
    <w:name w:val="Другое"/>
    <w:basedOn w:val="a"/>
    <w:link w:val="a6"/>
    <w:pPr>
      <w:ind w:firstLine="400"/>
    </w:pPr>
    <w:rPr>
      <w:rFonts w:ascii="Times New Roman" w:eastAsia="Times New Roman" w:hAnsi="Times New Roman" w:cs="Times New Roman"/>
      <w:sz w:val="20"/>
      <w:szCs w:val="20"/>
    </w:rPr>
  </w:style>
  <w:style w:type="paragraph" w:customStyle="1" w:styleId="22">
    <w:name w:val="Основной текст (2)"/>
    <w:basedOn w:val="a"/>
    <w:link w:val="21"/>
    <w:pPr>
      <w:spacing w:after="220"/>
      <w:ind w:firstLine="740"/>
    </w:pPr>
    <w:rPr>
      <w:rFonts w:ascii="Times New Roman" w:eastAsia="Times New Roman" w:hAnsi="Times New Roman" w:cs="Times New Roman"/>
      <w:sz w:val="16"/>
      <w:szCs w:val="16"/>
    </w:rPr>
  </w:style>
  <w:style w:type="character" w:styleId="a8">
    <w:name w:val="annotation reference"/>
    <w:basedOn w:val="a0"/>
    <w:uiPriority w:val="99"/>
    <w:semiHidden/>
    <w:unhideWhenUsed/>
    <w:rsid w:val="00C842D6"/>
    <w:rPr>
      <w:sz w:val="16"/>
      <w:szCs w:val="16"/>
    </w:rPr>
  </w:style>
  <w:style w:type="paragraph" w:styleId="a9">
    <w:name w:val="annotation text"/>
    <w:basedOn w:val="a"/>
    <w:link w:val="aa"/>
    <w:uiPriority w:val="99"/>
    <w:semiHidden/>
    <w:unhideWhenUsed/>
    <w:rsid w:val="00C842D6"/>
    <w:rPr>
      <w:sz w:val="20"/>
      <w:szCs w:val="20"/>
    </w:rPr>
  </w:style>
  <w:style w:type="character" w:customStyle="1" w:styleId="aa">
    <w:name w:val="Текст примечания Знак"/>
    <w:basedOn w:val="a0"/>
    <w:link w:val="a9"/>
    <w:uiPriority w:val="99"/>
    <w:semiHidden/>
    <w:rsid w:val="00C842D6"/>
    <w:rPr>
      <w:color w:val="000000"/>
      <w:sz w:val="20"/>
      <w:szCs w:val="20"/>
    </w:rPr>
  </w:style>
  <w:style w:type="paragraph" w:styleId="ab">
    <w:name w:val="annotation subject"/>
    <w:basedOn w:val="a9"/>
    <w:next w:val="a9"/>
    <w:link w:val="ac"/>
    <w:uiPriority w:val="99"/>
    <w:semiHidden/>
    <w:unhideWhenUsed/>
    <w:rsid w:val="00C842D6"/>
    <w:rPr>
      <w:b/>
      <w:bCs/>
    </w:rPr>
  </w:style>
  <w:style w:type="character" w:customStyle="1" w:styleId="ac">
    <w:name w:val="Тема примечания Знак"/>
    <w:basedOn w:val="aa"/>
    <w:link w:val="ab"/>
    <w:uiPriority w:val="99"/>
    <w:semiHidden/>
    <w:rsid w:val="00C842D6"/>
    <w:rPr>
      <w:b/>
      <w:bCs/>
      <w:color w:val="000000"/>
      <w:sz w:val="20"/>
      <w:szCs w:val="20"/>
    </w:rPr>
  </w:style>
  <w:style w:type="paragraph" w:styleId="ad">
    <w:name w:val="Balloon Text"/>
    <w:basedOn w:val="a"/>
    <w:link w:val="ae"/>
    <w:uiPriority w:val="99"/>
    <w:semiHidden/>
    <w:unhideWhenUsed/>
    <w:rsid w:val="00C842D6"/>
    <w:rPr>
      <w:rFonts w:ascii="Segoe UI" w:hAnsi="Segoe UI" w:cs="Segoe UI"/>
      <w:sz w:val="18"/>
      <w:szCs w:val="18"/>
    </w:rPr>
  </w:style>
  <w:style w:type="character" w:customStyle="1" w:styleId="ae">
    <w:name w:val="Текст выноски Знак"/>
    <w:basedOn w:val="a0"/>
    <w:link w:val="ad"/>
    <w:uiPriority w:val="99"/>
    <w:semiHidden/>
    <w:rsid w:val="00C842D6"/>
    <w:rPr>
      <w:rFonts w:ascii="Segoe UI" w:hAnsi="Segoe UI" w:cs="Segoe UI"/>
      <w:color w:val="000000"/>
      <w:sz w:val="18"/>
      <w:szCs w:val="18"/>
    </w:rPr>
  </w:style>
  <w:style w:type="character" w:styleId="af">
    <w:name w:val="Hyperlink"/>
    <w:basedOn w:val="a0"/>
    <w:uiPriority w:val="99"/>
    <w:unhideWhenUsed/>
    <w:rsid w:val="00793224"/>
    <w:rPr>
      <w:color w:val="0563C1" w:themeColor="hyperlink"/>
      <w:u w:val="single"/>
    </w:rPr>
  </w:style>
  <w:style w:type="paragraph" w:styleId="af0">
    <w:name w:val="header"/>
    <w:basedOn w:val="a"/>
    <w:link w:val="af1"/>
    <w:uiPriority w:val="99"/>
    <w:unhideWhenUsed/>
    <w:rsid w:val="001D1C84"/>
    <w:pPr>
      <w:tabs>
        <w:tab w:val="center" w:pos="4677"/>
        <w:tab w:val="right" w:pos="9355"/>
      </w:tabs>
    </w:pPr>
  </w:style>
  <w:style w:type="character" w:customStyle="1" w:styleId="af1">
    <w:name w:val="Верхний колонтитул Знак"/>
    <w:basedOn w:val="a0"/>
    <w:link w:val="af0"/>
    <w:uiPriority w:val="99"/>
    <w:rsid w:val="001D1C84"/>
    <w:rPr>
      <w:color w:val="000000"/>
    </w:rPr>
  </w:style>
  <w:style w:type="paragraph" w:styleId="af2">
    <w:name w:val="footer"/>
    <w:basedOn w:val="a"/>
    <w:link w:val="af3"/>
    <w:uiPriority w:val="99"/>
    <w:unhideWhenUsed/>
    <w:rsid w:val="001D1C84"/>
    <w:pPr>
      <w:tabs>
        <w:tab w:val="center" w:pos="4677"/>
        <w:tab w:val="right" w:pos="9355"/>
      </w:tabs>
    </w:pPr>
  </w:style>
  <w:style w:type="character" w:customStyle="1" w:styleId="af3">
    <w:name w:val="Нижний колонтитул Знак"/>
    <w:basedOn w:val="a0"/>
    <w:link w:val="af2"/>
    <w:uiPriority w:val="99"/>
    <w:rsid w:val="001D1C84"/>
    <w:rPr>
      <w:color w:val="000000"/>
    </w:rPr>
  </w:style>
  <w:style w:type="paragraph" w:styleId="af4">
    <w:name w:val="Revision"/>
    <w:hidden/>
    <w:uiPriority w:val="99"/>
    <w:semiHidden/>
    <w:rsid w:val="00CD3FCD"/>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1085;&#1072;&#1096;.&#1076;&#1086;&#1084;.&#1088;&#1092;"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png"/><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6461</Words>
  <Characters>36834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ДОГОВОР №_____</vt:lpstr>
    </vt:vector>
  </TitlesOfParts>
  <Company/>
  <LinksUpToDate>false</LinksUpToDate>
  <CharactersWithSpaces>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dc:title>
  <dc:subject/>
  <dc:creator>Chizhova.N</dc:creator>
  <cp:keywords/>
  <dc:description/>
  <cp:lastModifiedBy>Алексей</cp:lastModifiedBy>
  <cp:revision>2</cp:revision>
  <cp:lastPrinted>2024-06-18T07:45:00Z</cp:lastPrinted>
  <dcterms:created xsi:type="dcterms:W3CDTF">2024-07-23T07:50:00Z</dcterms:created>
  <dcterms:modified xsi:type="dcterms:W3CDTF">2024-07-23T07:50:00Z</dcterms:modified>
</cp:coreProperties>
</file>